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D0AF96" w14:textId="5059A27D" w:rsidR="005311F1" w:rsidRPr="00721E38" w:rsidRDefault="005311F1" w:rsidP="005311F1">
      <w:pPr>
        <w:pStyle w:val="Heading1"/>
        <w:jc w:val="center"/>
        <w:rPr>
          <w:rFonts w:ascii="Times New Roman" w:hAnsi="Times New Roman"/>
          <w:lang w:val="en-GB"/>
        </w:rPr>
      </w:pPr>
      <w:r w:rsidRPr="00721E38">
        <w:rPr>
          <w:rFonts w:ascii="Times New Roman" w:hAnsi="Times New Roman"/>
          <w:lang w:val="en-GB"/>
        </w:rPr>
        <w:t>Checklist for Accounting Standards</w:t>
      </w:r>
    </w:p>
    <w:p w14:paraId="66976E3D" w14:textId="4CD4EDBE" w:rsidR="0053684E" w:rsidRPr="00721E38" w:rsidRDefault="005311F1" w:rsidP="005311F1">
      <w:pPr>
        <w:pStyle w:val="BodyText"/>
        <w:tabs>
          <w:tab w:val="center" w:pos="4680"/>
          <w:tab w:val="right" w:pos="9360"/>
        </w:tabs>
        <w:jc w:val="left"/>
        <w:rPr>
          <w:rFonts w:ascii="Times New Roman" w:hAnsi="Times New Roman"/>
          <w:b w:val="0"/>
          <w:bCs/>
        </w:rPr>
      </w:pPr>
      <w:r w:rsidRPr="00721E38">
        <w:rPr>
          <w:rFonts w:ascii="Times New Roman" w:hAnsi="Times New Roman"/>
          <w:b w:val="0"/>
          <w:bCs/>
        </w:rPr>
        <w:tab/>
      </w:r>
    </w:p>
    <w:p w14:paraId="55ECFD5C" w14:textId="555630B5" w:rsidR="005311F1" w:rsidRPr="00721E38" w:rsidRDefault="005311F1" w:rsidP="005311F1">
      <w:pPr>
        <w:pStyle w:val="BodyText"/>
        <w:tabs>
          <w:tab w:val="center" w:pos="4680"/>
          <w:tab w:val="right" w:pos="9360"/>
        </w:tabs>
        <w:jc w:val="left"/>
        <w:rPr>
          <w:rFonts w:ascii="Times New Roman" w:hAnsi="Times New Roman"/>
          <w:b w:val="0"/>
          <w:bCs/>
        </w:rPr>
      </w:pPr>
      <w:r w:rsidRPr="00721E38">
        <w:rPr>
          <w:rFonts w:ascii="Times New Roman" w:hAnsi="Times New Roman"/>
          <w:b w:val="0"/>
          <w:bCs/>
        </w:rPr>
        <w:tab/>
      </w:r>
    </w:p>
    <w:p w14:paraId="7FC0939A" w14:textId="39DB2387" w:rsidR="005311F1" w:rsidRPr="00721E38" w:rsidRDefault="005311F1" w:rsidP="007A3293">
      <w:pPr>
        <w:spacing w:after="120"/>
        <w:ind w:left="180"/>
        <w:rPr>
          <w:b/>
          <w:u w:val="single"/>
        </w:rPr>
      </w:pPr>
      <w:r w:rsidRPr="00721E38">
        <w:rPr>
          <w:b/>
        </w:rPr>
        <w:t>Name</w:t>
      </w:r>
      <w:r w:rsidR="00D02977" w:rsidRPr="00721E38">
        <w:rPr>
          <w:b/>
        </w:rPr>
        <w:t xml:space="preserve"> </w:t>
      </w:r>
      <w:r w:rsidR="006A4703" w:rsidRPr="00721E38">
        <w:rPr>
          <w:b/>
        </w:rPr>
        <w:t xml:space="preserve">of the </w:t>
      </w:r>
      <w:r w:rsidR="000C362B" w:rsidRPr="00721E38">
        <w:rPr>
          <w:b/>
        </w:rPr>
        <w:t>Company: _</w:t>
      </w:r>
      <w:r w:rsidRPr="00721E38">
        <w:rPr>
          <w:b/>
        </w:rPr>
        <w:t>__________________________________</w:t>
      </w:r>
      <w:r w:rsidR="007A3293" w:rsidRPr="00721E38">
        <w:rPr>
          <w:b/>
        </w:rPr>
        <w:t xml:space="preserve"> </w:t>
      </w:r>
      <w:r w:rsidRPr="00721E38">
        <w:rPr>
          <w:b/>
        </w:rPr>
        <w:t xml:space="preserve">Financial </w:t>
      </w:r>
      <w:r w:rsidR="006B72E3" w:rsidRPr="00721E38">
        <w:rPr>
          <w:b/>
        </w:rPr>
        <w:t>Year: _</w:t>
      </w:r>
      <w:r w:rsidRPr="00721E38">
        <w:rPr>
          <w:b/>
        </w:rPr>
        <w:t>________</w:t>
      </w:r>
    </w:p>
    <w:p w14:paraId="49A38766" w14:textId="2BB46586" w:rsidR="007A3293" w:rsidRPr="00721E38" w:rsidRDefault="007A3293" w:rsidP="0053684E">
      <w:pPr>
        <w:spacing w:after="120"/>
        <w:ind w:left="180"/>
        <w:jc w:val="both"/>
        <w:rPr>
          <w:b/>
          <w:u w:val="single"/>
        </w:rPr>
      </w:pPr>
      <w:r w:rsidRPr="00721E38">
        <w:rPr>
          <w:b/>
        </w:rPr>
        <w:t xml:space="preserve">Small and Medium Size Company </w:t>
      </w:r>
      <w:r w:rsidRPr="00721E38">
        <w:rPr>
          <w:b/>
          <w:u w:val="single"/>
        </w:rPr>
        <w:t xml:space="preserve">(Companies satisfying </w:t>
      </w:r>
      <w:r w:rsidR="000C362B">
        <w:rPr>
          <w:b/>
          <w:u w:val="single"/>
        </w:rPr>
        <w:t xml:space="preserve">ALL </w:t>
      </w:r>
      <w:r w:rsidRPr="00721E38">
        <w:rPr>
          <w:b/>
          <w:u w:val="single"/>
        </w:rPr>
        <w:t>the condition(s) mentioned below)</w:t>
      </w:r>
    </w:p>
    <w:p w14:paraId="19EB6B57" w14:textId="7EEB50D4" w:rsidR="005311F1" w:rsidRPr="00721E38" w:rsidRDefault="005311F1" w:rsidP="005311F1">
      <w:pPr>
        <w:ind w:left="720"/>
        <w:jc w:val="both"/>
        <w:rPr>
          <w:b/>
        </w:rPr>
      </w:pPr>
    </w:p>
    <w:tbl>
      <w:tblPr>
        <w:tblStyle w:val="TableGrid"/>
        <w:tblW w:w="0" w:type="auto"/>
        <w:tblInd w:w="180" w:type="dxa"/>
        <w:tblLook w:val="04A0" w:firstRow="1" w:lastRow="0" w:firstColumn="1" w:lastColumn="0" w:noHBand="0" w:noVBand="1"/>
      </w:tblPr>
      <w:tblGrid>
        <w:gridCol w:w="8746"/>
        <w:gridCol w:w="1275"/>
      </w:tblGrid>
      <w:tr w:rsidR="007A3293" w:rsidRPr="00721E38" w14:paraId="63EA07AA" w14:textId="77777777" w:rsidTr="00055E8D">
        <w:tc>
          <w:tcPr>
            <w:tcW w:w="8746" w:type="dxa"/>
            <w:shd w:val="clear" w:color="auto" w:fill="BFBFBF" w:themeFill="background1" w:themeFillShade="BF"/>
          </w:tcPr>
          <w:p w14:paraId="2DDC1460" w14:textId="77777777" w:rsidR="007A3293" w:rsidRPr="00721E38" w:rsidRDefault="007A3293" w:rsidP="00091903">
            <w:pPr>
              <w:jc w:val="both"/>
              <w:rPr>
                <w:b/>
                <w:bCs/>
              </w:rPr>
            </w:pPr>
            <w:r w:rsidRPr="00721E38">
              <w:rPr>
                <w:b/>
                <w:bCs/>
              </w:rPr>
              <w:t>Condition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14:paraId="6F0668A9" w14:textId="77777777" w:rsidR="007A3293" w:rsidRPr="00721E38" w:rsidRDefault="007A3293" w:rsidP="00091903">
            <w:pPr>
              <w:jc w:val="center"/>
              <w:rPr>
                <w:b/>
                <w:bCs/>
              </w:rPr>
            </w:pPr>
            <w:r w:rsidRPr="00721E38">
              <w:rPr>
                <w:b/>
                <w:bCs/>
              </w:rPr>
              <w:t>Yes / No</w:t>
            </w:r>
          </w:p>
        </w:tc>
      </w:tr>
      <w:tr w:rsidR="007A3293" w:rsidRPr="00721E38" w14:paraId="1B65618C" w14:textId="77777777" w:rsidTr="00055E8D">
        <w:tc>
          <w:tcPr>
            <w:tcW w:w="8746" w:type="dxa"/>
          </w:tcPr>
          <w:p w14:paraId="2434F0BB" w14:textId="54F89635" w:rsidR="007A3293" w:rsidRPr="00721E38" w:rsidRDefault="00F40C07" w:rsidP="00055E8D">
            <w:pPr>
              <w:autoSpaceDE w:val="0"/>
              <w:autoSpaceDN w:val="0"/>
              <w:adjustRightInd w:val="0"/>
              <w:jc w:val="both"/>
              <w:rPr>
                <w:rFonts w:eastAsiaTheme="minorHAnsi"/>
              </w:rPr>
            </w:pPr>
            <w:r w:rsidRPr="00721E38">
              <w:rPr>
                <w:rFonts w:eastAsiaTheme="minorHAnsi"/>
              </w:rPr>
              <w:t>w</w:t>
            </w:r>
            <w:r w:rsidR="007A3293" w:rsidRPr="00721E38">
              <w:rPr>
                <w:rFonts w:eastAsiaTheme="minorHAnsi"/>
              </w:rPr>
              <w:t xml:space="preserve">hose equity or debt securities are </w:t>
            </w:r>
            <w:r w:rsidR="007A3293" w:rsidRPr="00721E38">
              <w:rPr>
                <w:rFonts w:eastAsiaTheme="minorHAnsi"/>
                <w:b/>
                <w:bCs/>
                <w:u w:val="single"/>
              </w:rPr>
              <w:t>not</w:t>
            </w:r>
            <w:r w:rsidR="007A3293" w:rsidRPr="00721E38">
              <w:rPr>
                <w:rFonts w:eastAsiaTheme="minorHAnsi"/>
              </w:rPr>
              <w:t xml:space="preserve"> listed or are </w:t>
            </w:r>
            <w:r w:rsidR="007A3293" w:rsidRPr="00721E38">
              <w:rPr>
                <w:rFonts w:eastAsiaTheme="minorHAnsi"/>
                <w:b/>
                <w:bCs/>
                <w:u w:val="single"/>
              </w:rPr>
              <w:t>not</w:t>
            </w:r>
            <w:r w:rsidR="007A3293" w:rsidRPr="00721E38">
              <w:rPr>
                <w:rFonts w:eastAsiaTheme="minorHAnsi"/>
              </w:rPr>
              <w:t xml:space="preserve"> in the process of listing on any stock exchange, whether in India or outside India</w:t>
            </w:r>
          </w:p>
        </w:tc>
        <w:tc>
          <w:tcPr>
            <w:tcW w:w="1275" w:type="dxa"/>
          </w:tcPr>
          <w:p w14:paraId="1E0405F6" w14:textId="68D6CF8A" w:rsidR="007A3293" w:rsidRPr="00721E38" w:rsidRDefault="00F40C07" w:rsidP="00091903">
            <w:pPr>
              <w:spacing w:after="120"/>
              <w:jc w:val="center"/>
              <w:rPr>
                <w:bCs/>
              </w:rPr>
            </w:pPr>
            <w:r w:rsidRPr="00721E38">
              <w:rPr>
                <w:bCs/>
              </w:rPr>
              <w:t>Yes</w:t>
            </w:r>
          </w:p>
        </w:tc>
      </w:tr>
      <w:tr w:rsidR="007A3293" w:rsidRPr="00721E38" w14:paraId="4B6FA402" w14:textId="77777777" w:rsidTr="00055E8D">
        <w:tc>
          <w:tcPr>
            <w:tcW w:w="8746" w:type="dxa"/>
          </w:tcPr>
          <w:p w14:paraId="1B5BEDA9" w14:textId="79B2413A" w:rsidR="007A3293" w:rsidRPr="00721E38" w:rsidRDefault="007A3293" w:rsidP="00055E8D">
            <w:pPr>
              <w:spacing w:after="120"/>
              <w:jc w:val="both"/>
              <w:rPr>
                <w:b/>
                <w:u w:val="single"/>
              </w:rPr>
            </w:pPr>
            <w:r w:rsidRPr="00721E38">
              <w:rPr>
                <w:rFonts w:eastAsiaTheme="minorHAnsi"/>
              </w:rPr>
              <w:t xml:space="preserve">which is </w:t>
            </w:r>
            <w:r w:rsidRPr="00721E38">
              <w:rPr>
                <w:rFonts w:eastAsiaTheme="minorHAnsi"/>
                <w:b/>
                <w:bCs/>
                <w:u w:val="single"/>
              </w:rPr>
              <w:t>not</w:t>
            </w:r>
            <w:r w:rsidRPr="00721E38">
              <w:rPr>
                <w:rFonts w:eastAsiaTheme="minorHAnsi"/>
              </w:rPr>
              <w:t xml:space="preserve"> a bank, financial institution or an insurance company</w:t>
            </w:r>
          </w:p>
        </w:tc>
        <w:tc>
          <w:tcPr>
            <w:tcW w:w="1275" w:type="dxa"/>
          </w:tcPr>
          <w:p w14:paraId="30B92FE8" w14:textId="2CFA01F8" w:rsidR="007A3293" w:rsidRPr="00721E38" w:rsidRDefault="00F40C07" w:rsidP="00091903">
            <w:pPr>
              <w:spacing w:after="120"/>
              <w:jc w:val="center"/>
              <w:rPr>
                <w:bCs/>
              </w:rPr>
            </w:pPr>
            <w:r w:rsidRPr="00721E38">
              <w:rPr>
                <w:bCs/>
              </w:rPr>
              <w:t>Yes</w:t>
            </w:r>
          </w:p>
        </w:tc>
      </w:tr>
      <w:tr w:rsidR="007A3293" w:rsidRPr="00721E38" w14:paraId="411E15B9" w14:textId="77777777" w:rsidTr="00055E8D">
        <w:tc>
          <w:tcPr>
            <w:tcW w:w="8746" w:type="dxa"/>
          </w:tcPr>
          <w:p w14:paraId="14F3BA92" w14:textId="68E2DCD5" w:rsidR="007A3293" w:rsidRPr="00721E38" w:rsidRDefault="007A3293" w:rsidP="00055E8D">
            <w:pPr>
              <w:autoSpaceDE w:val="0"/>
              <w:autoSpaceDN w:val="0"/>
              <w:adjustRightInd w:val="0"/>
              <w:jc w:val="both"/>
              <w:rPr>
                <w:rFonts w:eastAsiaTheme="minorHAnsi"/>
              </w:rPr>
            </w:pPr>
            <w:r w:rsidRPr="00721E38">
              <w:rPr>
                <w:rFonts w:eastAsiaTheme="minorHAnsi"/>
              </w:rPr>
              <w:t xml:space="preserve">whose turnover (excluding other income) does </w:t>
            </w:r>
            <w:r w:rsidRPr="00721E38">
              <w:rPr>
                <w:rFonts w:eastAsiaTheme="minorHAnsi"/>
                <w:b/>
                <w:bCs/>
                <w:u w:val="single"/>
              </w:rPr>
              <w:t>not</w:t>
            </w:r>
            <w:r w:rsidRPr="00721E38">
              <w:rPr>
                <w:rFonts w:eastAsiaTheme="minorHAnsi"/>
              </w:rPr>
              <w:t xml:space="preserve"> exceed rupees </w:t>
            </w:r>
            <w:r w:rsidR="0075118F">
              <w:rPr>
                <w:rFonts w:eastAsiaTheme="minorHAnsi"/>
              </w:rPr>
              <w:t xml:space="preserve">two hundred and </w:t>
            </w:r>
            <w:r w:rsidRPr="00721E38">
              <w:rPr>
                <w:rFonts w:eastAsiaTheme="minorHAnsi"/>
              </w:rPr>
              <w:t>fifty crore in the immediately preceding accounting year</w:t>
            </w:r>
          </w:p>
        </w:tc>
        <w:tc>
          <w:tcPr>
            <w:tcW w:w="1275" w:type="dxa"/>
          </w:tcPr>
          <w:p w14:paraId="65491E58" w14:textId="482A58FC" w:rsidR="007A3293" w:rsidRPr="00721E38" w:rsidRDefault="00F40C07" w:rsidP="00091903">
            <w:pPr>
              <w:spacing w:after="120"/>
              <w:jc w:val="center"/>
              <w:rPr>
                <w:bCs/>
              </w:rPr>
            </w:pPr>
            <w:r w:rsidRPr="00721E38">
              <w:rPr>
                <w:bCs/>
              </w:rPr>
              <w:t>Yes</w:t>
            </w:r>
          </w:p>
        </w:tc>
      </w:tr>
      <w:tr w:rsidR="007A3293" w:rsidRPr="00721E38" w14:paraId="5F90293E" w14:textId="77777777" w:rsidTr="00055E8D">
        <w:tc>
          <w:tcPr>
            <w:tcW w:w="8746" w:type="dxa"/>
          </w:tcPr>
          <w:p w14:paraId="3A34286F" w14:textId="7E94BE84" w:rsidR="007A3293" w:rsidRPr="00721E38" w:rsidRDefault="007A3293" w:rsidP="00055E8D">
            <w:pPr>
              <w:autoSpaceDE w:val="0"/>
              <w:autoSpaceDN w:val="0"/>
              <w:adjustRightInd w:val="0"/>
              <w:jc w:val="both"/>
              <w:rPr>
                <w:rFonts w:eastAsiaTheme="minorHAnsi"/>
              </w:rPr>
            </w:pPr>
            <w:r w:rsidRPr="00721E38">
              <w:rPr>
                <w:rFonts w:eastAsiaTheme="minorHAnsi"/>
              </w:rPr>
              <w:t xml:space="preserve">which does </w:t>
            </w:r>
            <w:r w:rsidRPr="00721E38">
              <w:rPr>
                <w:rFonts w:eastAsiaTheme="minorHAnsi"/>
                <w:b/>
                <w:bCs/>
                <w:u w:val="single"/>
              </w:rPr>
              <w:t>not</w:t>
            </w:r>
            <w:r w:rsidRPr="00721E38">
              <w:rPr>
                <w:rFonts w:eastAsiaTheme="minorHAnsi"/>
              </w:rPr>
              <w:t xml:space="preserve"> have borrowings (including public deposits) in excess of</w:t>
            </w:r>
            <w:r w:rsidR="007D0CEB">
              <w:rPr>
                <w:rFonts w:eastAsiaTheme="minorHAnsi"/>
              </w:rPr>
              <w:t xml:space="preserve"> </w:t>
            </w:r>
            <w:r w:rsidRPr="00721E38">
              <w:rPr>
                <w:rFonts w:eastAsiaTheme="minorHAnsi"/>
              </w:rPr>
              <w:t xml:space="preserve">rupees </w:t>
            </w:r>
            <w:r w:rsidR="0075118F">
              <w:rPr>
                <w:rFonts w:eastAsiaTheme="minorHAnsi"/>
              </w:rPr>
              <w:t>fifty</w:t>
            </w:r>
            <w:r w:rsidRPr="00721E38">
              <w:rPr>
                <w:rFonts w:eastAsiaTheme="minorHAnsi"/>
              </w:rPr>
              <w:t xml:space="preserve"> crore at any time during the immediately preceding accounting year</w:t>
            </w:r>
          </w:p>
        </w:tc>
        <w:tc>
          <w:tcPr>
            <w:tcW w:w="1275" w:type="dxa"/>
          </w:tcPr>
          <w:p w14:paraId="7DFFF613" w14:textId="06AF67C9" w:rsidR="007A3293" w:rsidRPr="00721E38" w:rsidRDefault="00F40C07" w:rsidP="00091903">
            <w:pPr>
              <w:spacing w:after="120"/>
              <w:jc w:val="center"/>
              <w:rPr>
                <w:bCs/>
              </w:rPr>
            </w:pPr>
            <w:r w:rsidRPr="00721E38">
              <w:rPr>
                <w:bCs/>
              </w:rPr>
              <w:t>Yes</w:t>
            </w:r>
          </w:p>
        </w:tc>
      </w:tr>
      <w:tr w:rsidR="007A3293" w:rsidRPr="00721E38" w14:paraId="7183031E" w14:textId="77777777" w:rsidTr="00055E8D">
        <w:tc>
          <w:tcPr>
            <w:tcW w:w="8746" w:type="dxa"/>
          </w:tcPr>
          <w:p w14:paraId="607A25E1" w14:textId="65AAF380" w:rsidR="007A3293" w:rsidRPr="00721E38" w:rsidRDefault="007A3293" w:rsidP="00055E8D">
            <w:pPr>
              <w:autoSpaceDE w:val="0"/>
              <w:autoSpaceDN w:val="0"/>
              <w:adjustRightInd w:val="0"/>
              <w:jc w:val="both"/>
              <w:rPr>
                <w:rFonts w:eastAsiaTheme="minorHAnsi"/>
              </w:rPr>
            </w:pPr>
            <w:r w:rsidRPr="00721E38">
              <w:rPr>
                <w:rFonts w:eastAsiaTheme="minorHAnsi"/>
              </w:rPr>
              <w:t xml:space="preserve">which is </w:t>
            </w:r>
            <w:r w:rsidRPr="00721E38">
              <w:rPr>
                <w:rFonts w:eastAsiaTheme="minorHAnsi"/>
                <w:b/>
                <w:bCs/>
                <w:u w:val="single"/>
              </w:rPr>
              <w:t>not</w:t>
            </w:r>
            <w:r w:rsidRPr="00721E38">
              <w:rPr>
                <w:rFonts w:eastAsiaTheme="minorHAnsi"/>
              </w:rPr>
              <w:t xml:space="preserve"> a holding or subsidiary company of a company which is not a small and medium-sized company</w:t>
            </w:r>
          </w:p>
        </w:tc>
        <w:tc>
          <w:tcPr>
            <w:tcW w:w="1275" w:type="dxa"/>
          </w:tcPr>
          <w:p w14:paraId="490C220C" w14:textId="14A7C9C6" w:rsidR="007A3293" w:rsidRPr="00721E38" w:rsidRDefault="00F40C07" w:rsidP="00091903">
            <w:pPr>
              <w:spacing w:after="120"/>
              <w:jc w:val="center"/>
              <w:rPr>
                <w:bCs/>
              </w:rPr>
            </w:pPr>
            <w:r w:rsidRPr="00721E38">
              <w:rPr>
                <w:bCs/>
              </w:rPr>
              <w:t>Yes</w:t>
            </w:r>
          </w:p>
        </w:tc>
      </w:tr>
    </w:tbl>
    <w:p w14:paraId="2488C436" w14:textId="77777777" w:rsidR="007A3293" w:rsidRPr="00721E38" w:rsidRDefault="007A3293" w:rsidP="005311F1">
      <w:pPr>
        <w:ind w:left="720"/>
        <w:jc w:val="both"/>
        <w:rPr>
          <w:b/>
        </w:rPr>
      </w:pPr>
    </w:p>
    <w:tbl>
      <w:tblPr>
        <w:tblW w:w="1006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3"/>
        <w:gridCol w:w="4297"/>
        <w:gridCol w:w="1386"/>
        <w:gridCol w:w="3858"/>
      </w:tblGrid>
      <w:tr w:rsidR="005311F1" w:rsidRPr="00721E38" w14:paraId="2C59FE61" w14:textId="77777777" w:rsidTr="00DF2514">
        <w:trPr>
          <w:tblHeader/>
        </w:trPr>
        <w:tc>
          <w:tcPr>
            <w:tcW w:w="523" w:type="dxa"/>
            <w:shd w:val="clear" w:color="auto" w:fill="D9D9D9"/>
          </w:tcPr>
          <w:p w14:paraId="44F404C8" w14:textId="77777777" w:rsidR="005311F1" w:rsidRPr="00721E38" w:rsidRDefault="005311F1" w:rsidP="00DF2514">
            <w:pPr>
              <w:jc w:val="center"/>
              <w:rPr>
                <w:b/>
                <w:bCs/>
              </w:rPr>
            </w:pPr>
            <w:r w:rsidRPr="00721E38">
              <w:rPr>
                <w:b/>
                <w:bCs/>
              </w:rPr>
              <w:t>AS No</w:t>
            </w:r>
          </w:p>
        </w:tc>
        <w:tc>
          <w:tcPr>
            <w:tcW w:w="4297" w:type="dxa"/>
            <w:shd w:val="clear" w:color="auto" w:fill="D9D9D9"/>
          </w:tcPr>
          <w:p w14:paraId="606838B5" w14:textId="4CA1D1F8" w:rsidR="005311F1" w:rsidRPr="00721E38" w:rsidRDefault="005311F1" w:rsidP="00DF2514">
            <w:pPr>
              <w:jc w:val="center"/>
              <w:rPr>
                <w:b/>
                <w:bCs/>
              </w:rPr>
            </w:pPr>
            <w:r w:rsidRPr="00721E38">
              <w:rPr>
                <w:b/>
                <w:bCs/>
              </w:rPr>
              <w:t>Title of Accounting Standard</w:t>
            </w:r>
          </w:p>
        </w:tc>
        <w:tc>
          <w:tcPr>
            <w:tcW w:w="1386" w:type="dxa"/>
            <w:shd w:val="clear" w:color="auto" w:fill="D9D9D9"/>
          </w:tcPr>
          <w:p w14:paraId="19545F9B" w14:textId="77777777" w:rsidR="005311F1" w:rsidRPr="00721E38" w:rsidRDefault="005311F1" w:rsidP="00DF2514">
            <w:pPr>
              <w:jc w:val="center"/>
              <w:rPr>
                <w:b/>
                <w:bCs/>
              </w:rPr>
            </w:pPr>
            <w:r w:rsidRPr="00721E38">
              <w:rPr>
                <w:b/>
                <w:bCs/>
              </w:rPr>
              <w:t>Applicable</w:t>
            </w:r>
          </w:p>
        </w:tc>
        <w:tc>
          <w:tcPr>
            <w:tcW w:w="3858" w:type="dxa"/>
            <w:shd w:val="clear" w:color="auto" w:fill="D9D9D9"/>
          </w:tcPr>
          <w:p w14:paraId="5F1D2EC5" w14:textId="251466E9" w:rsidR="005311F1" w:rsidRPr="00721E38" w:rsidRDefault="005311F1" w:rsidP="00DF2514">
            <w:pPr>
              <w:jc w:val="center"/>
              <w:rPr>
                <w:b/>
                <w:bCs/>
              </w:rPr>
            </w:pPr>
            <w:r w:rsidRPr="00721E38">
              <w:rPr>
                <w:b/>
                <w:bCs/>
              </w:rPr>
              <w:t>Reason if not applicable</w:t>
            </w:r>
          </w:p>
          <w:p w14:paraId="2DDFE185" w14:textId="659B0BCA" w:rsidR="007A3293" w:rsidRPr="00721E38" w:rsidRDefault="005311F1" w:rsidP="00F40C07">
            <w:pPr>
              <w:pStyle w:val="ListParagraph"/>
              <w:numPr>
                <w:ilvl w:val="0"/>
                <w:numId w:val="7"/>
              </w:numPr>
              <w:jc w:val="both"/>
              <w:rPr>
                <w:b/>
                <w:bCs/>
              </w:rPr>
            </w:pPr>
            <w:r w:rsidRPr="00721E38">
              <w:rPr>
                <w:b/>
                <w:bCs/>
              </w:rPr>
              <w:t>No such transactions</w:t>
            </w:r>
          </w:p>
          <w:p w14:paraId="517C65CB" w14:textId="48F7B138" w:rsidR="005311F1" w:rsidRPr="00721E38" w:rsidRDefault="005311F1" w:rsidP="00F40C07">
            <w:pPr>
              <w:pStyle w:val="ListParagraph"/>
              <w:numPr>
                <w:ilvl w:val="0"/>
                <w:numId w:val="7"/>
              </w:numPr>
              <w:jc w:val="both"/>
              <w:rPr>
                <w:b/>
                <w:bCs/>
              </w:rPr>
            </w:pPr>
            <w:r w:rsidRPr="00721E38">
              <w:rPr>
                <w:b/>
                <w:bCs/>
              </w:rPr>
              <w:t>Any other reason (give details)</w:t>
            </w:r>
          </w:p>
        </w:tc>
      </w:tr>
      <w:tr w:rsidR="005311F1" w:rsidRPr="00721E38" w14:paraId="173A9425" w14:textId="77777777" w:rsidTr="00055E8D">
        <w:tc>
          <w:tcPr>
            <w:tcW w:w="523" w:type="dxa"/>
          </w:tcPr>
          <w:p w14:paraId="13809CB8" w14:textId="77777777" w:rsidR="005311F1" w:rsidRPr="00721E38" w:rsidRDefault="005311F1" w:rsidP="00182EC8">
            <w:pPr>
              <w:jc w:val="center"/>
            </w:pPr>
            <w:r w:rsidRPr="00721E38">
              <w:t>1</w:t>
            </w:r>
          </w:p>
        </w:tc>
        <w:tc>
          <w:tcPr>
            <w:tcW w:w="4297" w:type="dxa"/>
          </w:tcPr>
          <w:p w14:paraId="4808EB47" w14:textId="77777777" w:rsidR="005311F1" w:rsidRPr="00721E38" w:rsidRDefault="005311F1" w:rsidP="00182EC8">
            <w:pPr>
              <w:jc w:val="both"/>
            </w:pPr>
            <w:r w:rsidRPr="00721E38">
              <w:t xml:space="preserve">Disclosure of </w:t>
            </w:r>
            <w:smartTag w:uri="urn:schemas-microsoft-com:office:smarttags" w:element="PersonName">
              <w:r w:rsidRPr="00721E38">
                <w:t>Account</w:t>
              </w:r>
            </w:smartTag>
            <w:r w:rsidRPr="00721E38">
              <w:t>ing Policies</w:t>
            </w:r>
          </w:p>
        </w:tc>
        <w:tc>
          <w:tcPr>
            <w:tcW w:w="1386" w:type="dxa"/>
          </w:tcPr>
          <w:p w14:paraId="1936D19F" w14:textId="42BD3650" w:rsidR="005311F1" w:rsidRPr="00721E38" w:rsidRDefault="005311F1" w:rsidP="00182EC8">
            <w:pPr>
              <w:ind w:left="1757" w:hanging="1757"/>
              <w:jc w:val="center"/>
            </w:pPr>
          </w:p>
        </w:tc>
        <w:tc>
          <w:tcPr>
            <w:tcW w:w="3858" w:type="dxa"/>
          </w:tcPr>
          <w:p w14:paraId="67147788" w14:textId="77777777" w:rsidR="005311F1" w:rsidRPr="00721E38" w:rsidRDefault="005311F1" w:rsidP="00182EC8">
            <w:pPr>
              <w:ind w:left="1757" w:hanging="1757"/>
              <w:jc w:val="center"/>
            </w:pPr>
          </w:p>
        </w:tc>
      </w:tr>
      <w:tr w:rsidR="005311F1" w:rsidRPr="00721E38" w14:paraId="0285F901" w14:textId="77777777" w:rsidTr="00055E8D">
        <w:tc>
          <w:tcPr>
            <w:tcW w:w="523" w:type="dxa"/>
          </w:tcPr>
          <w:p w14:paraId="3D520CF5" w14:textId="77777777" w:rsidR="005311F1" w:rsidRPr="00721E38" w:rsidRDefault="005311F1" w:rsidP="00182EC8">
            <w:pPr>
              <w:jc w:val="center"/>
            </w:pPr>
            <w:r w:rsidRPr="00721E38">
              <w:t>2</w:t>
            </w:r>
          </w:p>
        </w:tc>
        <w:tc>
          <w:tcPr>
            <w:tcW w:w="4297" w:type="dxa"/>
          </w:tcPr>
          <w:p w14:paraId="0FC7F1B7" w14:textId="6DFA939E" w:rsidR="005311F1" w:rsidRPr="00721E38" w:rsidRDefault="005311F1" w:rsidP="00182EC8">
            <w:pPr>
              <w:jc w:val="both"/>
            </w:pPr>
            <w:r w:rsidRPr="00721E38">
              <w:t>Valuation of Inventories</w:t>
            </w:r>
          </w:p>
        </w:tc>
        <w:tc>
          <w:tcPr>
            <w:tcW w:w="1386" w:type="dxa"/>
          </w:tcPr>
          <w:p w14:paraId="0490C3BD" w14:textId="6FD9659D" w:rsidR="005311F1" w:rsidRPr="00721E38" w:rsidRDefault="005311F1" w:rsidP="00182EC8">
            <w:pPr>
              <w:ind w:left="1757" w:hanging="1757"/>
              <w:jc w:val="center"/>
            </w:pPr>
          </w:p>
        </w:tc>
        <w:tc>
          <w:tcPr>
            <w:tcW w:w="3858" w:type="dxa"/>
          </w:tcPr>
          <w:p w14:paraId="40B1DD5C" w14:textId="77777777" w:rsidR="005311F1" w:rsidRPr="00721E38" w:rsidRDefault="005311F1" w:rsidP="00182EC8">
            <w:pPr>
              <w:ind w:left="1757" w:hanging="1757"/>
              <w:jc w:val="both"/>
            </w:pPr>
          </w:p>
        </w:tc>
      </w:tr>
      <w:tr w:rsidR="005311F1" w:rsidRPr="00721E38" w14:paraId="77BC5BED" w14:textId="77777777" w:rsidTr="00055E8D">
        <w:tc>
          <w:tcPr>
            <w:tcW w:w="523" w:type="dxa"/>
          </w:tcPr>
          <w:p w14:paraId="68AE4206" w14:textId="77777777" w:rsidR="005311F1" w:rsidRPr="00721E38" w:rsidRDefault="005311F1" w:rsidP="00182EC8">
            <w:pPr>
              <w:jc w:val="center"/>
              <w:rPr>
                <w:highlight w:val="yellow"/>
              </w:rPr>
            </w:pPr>
            <w:r w:rsidRPr="00721E38">
              <w:t>3</w:t>
            </w:r>
          </w:p>
        </w:tc>
        <w:tc>
          <w:tcPr>
            <w:tcW w:w="4297" w:type="dxa"/>
          </w:tcPr>
          <w:p w14:paraId="0027D5E6" w14:textId="77777777" w:rsidR="005311F1" w:rsidRPr="00721E38" w:rsidRDefault="005311F1" w:rsidP="00182EC8">
            <w:pPr>
              <w:jc w:val="both"/>
            </w:pPr>
            <w:r w:rsidRPr="00721E38">
              <w:t>Cash Flow Statements</w:t>
            </w:r>
          </w:p>
        </w:tc>
        <w:tc>
          <w:tcPr>
            <w:tcW w:w="1386" w:type="dxa"/>
          </w:tcPr>
          <w:p w14:paraId="13458A63" w14:textId="47DECDCF" w:rsidR="005311F1" w:rsidRPr="00721E38" w:rsidRDefault="005311F1" w:rsidP="00182EC8">
            <w:pPr>
              <w:ind w:left="1757" w:hanging="1757"/>
              <w:jc w:val="center"/>
              <w:rPr>
                <w:highlight w:val="yellow"/>
              </w:rPr>
            </w:pPr>
          </w:p>
        </w:tc>
        <w:tc>
          <w:tcPr>
            <w:tcW w:w="3858" w:type="dxa"/>
          </w:tcPr>
          <w:p w14:paraId="6DDAA36C" w14:textId="232711DE" w:rsidR="005311F1" w:rsidRPr="00721E38" w:rsidRDefault="00E14C30" w:rsidP="00984A0E">
            <w:pPr>
              <w:ind w:left="64"/>
              <w:jc w:val="both"/>
            </w:pPr>
            <w:r w:rsidRPr="00721E38">
              <w:t>One Person Company, s</w:t>
            </w:r>
            <w:r w:rsidR="00C317ED" w:rsidRPr="00721E38">
              <w:t>mall Company</w:t>
            </w:r>
            <w:r w:rsidRPr="00721E38">
              <w:t xml:space="preserve"> or dormant company</w:t>
            </w:r>
            <w:r w:rsidR="00C317ED" w:rsidRPr="00721E38">
              <w:t xml:space="preserve"> </w:t>
            </w:r>
          </w:p>
        </w:tc>
      </w:tr>
      <w:tr w:rsidR="005311F1" w:rsidRPr="00721E38" w14:paraId="7D0F691B" w14:textId="77777777" w:rsidTr="00055E8D">
        <w:tc>
          <w:tcPr>
            <w:tcW w:w="523" w:type="dxa"/>
          </w:tcPr>
          <w:p w14:paraId="101F8285" w14:textId="77777777" w:rsidR="005311F1" w:rsidRPr="00721E38" w:rsidRDefault="005311F1" w:rsidP="00182EC8">
            <w:pPr>
              <w:jc w:val="center"/>
            </w:pPr>
            <w:r w:rsidRPr="00721E38">
              <w:t>4</w:t>
            </w:r>
          </w:p>
        </w:tc>
        <w:tc>
          <w:tcPr>
            <w:tcW w:w="4297" w:type="dxa"/>
          </w:tcPr>
          <w:p w14:paraId="23DEDFB1" w14:textId="38DC7EEB" w:rsidR="005311F1" w:rsidRPr="00721E38" w:rsidRDefault="005311F1" w:rsidP="00182EC8">
            <w:r w:rsidRPr="00721E38">
              <w:t>Contingencies and events occurring after Balance sheet date</w:t>
            </w:r>
          </w:p>
        </w:tc>
        <w:tc>
          <w:tcPr>
            <w:tcW w:w="1386" w:type="dxa"/>
          </w:tcPr>
          <w:p w14:paraId="383845B2" w14:textId="765BD27D" w:rsidR="005311F1" w:rsidRPr="00721E38" w:rsidRDefault="005311F1" w:rsidP="00182EC8">
            <w:pPr>
              <w:ind w:left="1757" w:hanging="1757"/>
              <w:jc w:val="center"/>
            </w:pPr>
          </w:p>
        </w:tc>
        <w:tc>
          <w:tcPr>
            <w:tcW w:w="3858" w:type="dxa"/>
          </w:tcPr>
          <w:p w14:paraId="61D68093" w14:textId="77777777" w:rsidR="005311F1" w:rsidRPr="00721E38" w:rsidRDefault="005311F1" w:rsidP="00182EC8">
            <w:pPr>
              <w:ind w:left="1757" w:hanging="1757"/>
              <w:jc w:val="both"/>
            </w:pPr>
          </w:p>
        </w:tc>
      </w:tr>
      <w:tr w:rsidR="005311F1" w:rsidRPr="00721E38" w14:paraId="7B6444C7" w14:textId="77777777" w:rsidTr="00055E8D">
        <w:tc>
          <w:tcPr>
            <w:tcW w:w="523" w:type="dxa"/>
          </w:tcPr>
          <w:p w14:paraId="53402B9D" w14:textId="77777777" w:rsidR="005311F1" w:rsidRPr="00721E38" w:rsidRDefault="005311F1" w:rsidP="00182EC8">
            <w:pPr>
              <w:jc w:val="center"/>
            </w:pPr>
            <w:r w:rsidRPr="00721E38">
              <w:t>5</w:t>
            </w:r>
          </w:p>
        </w:tc>
        <w:tc>
          <w:tcPr>
            <w:tcW w:w="4297" w:type="dxa"/>
          </w:tcPr>
          <w:p w14:paraId="5FD61B25" w14:textId="77777777" w:rsidR="005311F1" w:rsidRPr="00721E38" w:rsidRDefault="005311F1" w:rsidP="00182EC8">
            <w:r w:rsidRPr="00721E38">
              <w:t xml:space="preserve">Net Profit or loss, Prior period items and changes in </w:t>
            </w:r>
            <w:proofErr w:type="gramStart"/>
            <w:smartTag w:uri="urn:schemas-microsoft-com:office:smarttags" w:element="PersonName">
              <w:r w:rsidRPr="00721E38">
                <w:t>Account</w:t>
              </w:r>
            </w:smartTag>
            <w:r w:rsidRPr="00721E38">
              <w:t>ing</w:t>
            </w:r>
            <w:proofErr w:type="gramEnd"/>
            <w:r w:rsidRPr="00721E38">
              <w:t xml:space="preserve"> policies</w:t>
            </w:r>
          </w:p>
        </w:tc>
        <w:tc>
          <w:tcPr>
            <w:tcW w:w="1386" w:type="dxa"/>
          </w:tcPr>
          <w:p w14:paraId="33DC56F9" w14:textId="4E37AE77" w:rsidR="005311F1" w:rsidRPr="00721E38" w:rsidRDefault="005311F1" w:rsidP="00182EC8">
            <w:pPr>
              <w:ind w:left="1757" w:hanging="1757"/>
              <w:jc w:val="center"/>
            </w:pPr>
          </w:p>
        </w:tc>
        <w:tc>
          <w:tcPr>
            <w:tcW w:w="3858" w:type="dxa"/>
          </w:tcPr>
          <w:p w14:paraId="270163F4" w14:textId="77777777" w:rsidR="005311F1" w:rsidRPr="00721E38" w:rsidRDefault="005311F1" w:rsidP="00182EC8">
            <w:pPr>
              <w:ind w:left="1757" w:hanging="1893"/>
              <w:jc w:val="both"/>
            </w:pPr>
          </w:p>
        </w:tc>
      </w:tr>
      <w:tr w:rsidR="005311F1" w:rsidRPr="00721E38" w14:paraId="7FCE7EA6" w14:textId="77777777" w:rsidTr="00055E8D">
        <w:tc>
          <w:tcPr>
            <w:tcW w:w="523" w:type="dxa"/>
          </w:tcPr>
          <w:p w14:paraId="50AF8EE3" w14:textId="77777777" w:rsidR="005311F1" w:rsidRPr="00721E38" w:rsidRDefault="005311F1" w:rsidP="00182EC8">
            <w:pPr>
              <w:jc w:val="center"/>
            </w:pPr>
            <w:r w:rsidRPr="00721E38">
              <w:t>7</w:t>
            </w:r>
          </w:p>
        </w:tc>
        <w:tc>
          <w:tcPr>
            <w:tcW w:w="4297" w:type="dxa"/>
          </w:tcPr>
          <w:p w14:paraId="7A097965" w14:textId="77777777" w:rsidR="005311F1" w:rsidRPr="00721E38" w:rsidRDefault="005311F1" w:rsidP="00182EC8">
            <w:pPr>
              <w:jc w:val="both"/>
            </w:pPr>
            <w:r w:rsidRPr="00721E38">
              <w:t>Construction Contract</w:t>
            </w:r>
          </w:p>
        </w:tc>
        <w:tc>
          <w:tcPr>
            <w:tcW w:w="1386" w:type="dxa"/>
          </w:tcPr>
          <w:p w14:paraId="58831D36" w14:textId="607D369B" w:rsidR="005311F1" w:rsidRPr="00721E38" w:rsidRDefault="005311F1" w:rsidP="00182EC8">
            <w:pPr>
              <w:ind w:left="1757" w:hanging="1757"/>
              <w:jc w:val="center"/>
            </w:pPr>
          </w:p>
        </w:tc>
        <w:tc>
          <w:tcPr>
            <w:tcW w:w="3858" w:type="dxa"/>
          </w:tcPr>
          <w:p w14:paraId="390494D5" w14:textId="77777777" w:rsidR="005311F1" w:rsidRPr="00721E38" w:rsidRDefault="005311F1" w:rsidP="00182EC8">
            <w:pPr>
              <w:ind w:left="1757" w:hanging="1757"/>
              <w:jc w:val="both"/>
            </w:pPr>
          </w:p>
        </w:tc>
      </w:tr>
      <w:tr w:rsidR="005311F1" w:rsidRPr="00721E38" w14:paraId="7B5F943D" w14:textId="77777777" w:rsidTr="00055E8D">
        <w:tc>
          <w:tcPr>
            <w:tcW w:w="523" w:type="dxa"/>
          </w:tcPr>
          <w:p w14:paraId="2FDDAD40" w14:textId="77777777" w:rsidR="005311F1" w:rsidRPr="00721E38" w:rsidRDefault="005311F1" w:rsidP="00182EC8">
            <w:pPr>
              <w:jc w:val="center"/>
            </w:pPr>
            <w:r w:rsidRPr="00721E38">
              <w:t>9</w:t>
            </w:r>
          </w:p>
        </w:tc>
        <w:tc>
          <w:tcPr>
            <w:tcW w:w="4297" w:type="dxa"/>
          </w:tcPr>
          <w:p w14:paraId="664C4F55" w14:textId="77777777" w:rsidR="005311F1" w:rsidRPr="00721E38" w:rsidRDefault="005311F1" w:rsidP="00182EC8">
            <w:pPr>
              <w:jc w:val="both"/>
            </w:pPr>
            <w:r w:rsidRPr="00721E38">
              <w:t>Revenue Recognition</w:t>
            </w:r>
          </w:p>
        </w:tc>
        <w:tc>
          <w:tcPr>
            <w:tcW w:w="1386" w:type="dxa"/>
          </w:tcPr>
          <w:p w14:paraId="188C5CFA" w14:textId="5DDD2CA5" w:rsidR="005311F1" w:rsidRPr="00721E38" w:rsidRDefault="005311F1" w:rsidP="00182EC8">
            <w:pPr>
              <w:ind w:left="1757" w:hanging="1757"/>
              <w:jc w:val="center"/>
            </w:pPr>
          </w:p>
        </w:tc>
        <w:tc>
          <w:tcPr>
            <w:tcW w:w="3858" w:type="dxa"/>
          </w:tcPr>
          <w:p w14:paraId="5BD7A847" w14:textId="77777777" w:rsidR="005311F1" w:rsidRPr="00721E38" w:rsidRDefault="005311F1" w:rsidP="00182EC8">
            <w:pPr>
              <w:ind w:left="1757" w:hanging="1757"/>
              <w:jc w:val="both"/>
            </w:pPr>
          </w:p>
        </w:tc>
      </w:tr>
      <w:tr w:rsidR="005311F1" w:rsidRPr="00721E38" w14:paraId="5A3AEAF0" w14:textId="77777777" w:rsidTr="00055E8D">
        <w:tc>
          <w:tcPr>
            <w:tcW w:w="523" w:type="dxa"/>
          </w:tcPr>
          <w:p w14:paraId="1CC6F04F" w14:textId="77777777" w:rsidR="005311F1" w:rsidRPr="00721E38" w:rsidRDefault="005311F1" w:rsidP="00182EC8">
            <w:pPr>
              <w:jc w:val="center"/>
            </w:pPr>
            <w:r w:rsidRPr="00721E38">
              <w:t>10</w:t>
            </w:r>
          </w:p>
        </w:tc>
        <w:tc>
          <w:tcPr>
            <w:tcW w:w="4297" w:type="dxa"/>
          </w:tcPr>
          <w:p w14:paraId="16FDBBD4" w14:textId="77777777" w:rsidR="005311F1" w:rsidRPr="00721E38" w:rsidRDefault="005311F1" w:rsidP="00182EC8">
            <w:pPr>
              <w:jc w:val="both"/>
              <w:rPr>
                <w:b/>
                <w:bCs/>
              </w:rPr>
            </w:pPr>
            <w:r w:rsidRPr="00721E38">
              <w:t>Property, Plant and Equipment</w:t>
            </w:r>
          </w:p>
        </w:tc>
        <w:tc>
          <w:tcPr>
            <w:tcW w:w="1386" w:type="dxa"/>
          </w:tcPr>
          <w:p w14:paraId="1F1B5F2D" w14:textId="03781D7C" w:rsidR="005311F1" w:rsidRPr="00721E38" w:rsidRDefault="005311F1" w:rsidP="00182EC8">
            <w:pPr>
              <w:ind w:left="1757" w:hanging="1757"/>
              <w:jc w:val="center"/>
            </w:pPr>
          </w:p>
        </w:tc>
        <w:tc>
          <w:tcPr>
            <w:tcW w:w="3858" w:type="dxa"/>
          </w:tcPr>
          <w:p w14:paraId="781F0CCC" w14:textId="77777777" w:rsidR="005311F1" w:rsidRPr="00721E38" w:rsidRDefault="005311F1" w:rsidP="00182EC8">
            <w:pPr>
              <w:ind w:left="1757" w:hanging="1757"/>
              <w:jc w:val="both"/>
            </w:pPr>
          </w:p>
        </w:tc>
      </w:tr>
      <w:tr w:rsidR="005311F1" w:rsidRPr="00721E38" w14:paraId="4A954104" w14:textId="77777777" w:rsidTr="00055E8D">
        <w:tc>
          <w:tcPr>
            <w:tcW w:w="523" w:type="dxa"/>
          </w:tcPr>
          <w:p w14:paraId="2153EAB5" w14:textId="77777777" w:rsidR="005311F1" w:rsidRPr="00721E38" w:rsidRDefault="005311F1" w:rsidP="00182EC8">
            <w:pPr>
              <w:jc w:val="center"/>
            </w:pPr>
            <w:r w:rsidRPr="00721E38">
              <w:t>11</w:t>
            </w:r>
          </w:p>
        </w:tc>
        <w:tc>
          <w:tcPr>
            <w:tcW w:w="4297" w:type="dxa"/>
          </w:tcPr>
          <w:p w14:paraId="2B5FDC59" w14:textId="77777777" w:rsidR="005311F1" w:rsidRPr="00721E38" w:rsidRDefault="005311F1" w:rsidP="00182EC8">
            <w:pPr>
              <w:jc w:val="both"/>
            </w:pPr>
            <w:r w:rsidRPr="00721E38">
              <w:t xml:space="preserve">The effect of changes in foreign exchange rates </w:t>
            </w:r>
          </w:p>
        </w:tc>
        <w:tc>
          <w:tcPr>
            <w:tcW w:w="1386" w:type="dxa"/>
          </w:tcPr>
          <w:p w14:paraId="17951DD3" w14:textId="2D629ED9" w:rsidR="005311F1" w:rsidRPr="00721E38" w:rsidRDefault="005311F1" w:rsidP="00182EC8">
            <w:pPr>
              <w:ind w:left="1757" w:hanging="1757"/>
              <w:jc w:val="center"/>
            </w:pPr>
          </w:p>
        </w:tc>
        <w:tc>
          <w:tcPr>
            <w:tcW w:w="3858" w:type="dxa"/>
          </w:tcPr>
          <w:p w14:paraId="4EA5D2CF" w14:textId="77777777" w:rsidR="005311F1" w:rsidRPr="00721E38" w:rsidRDefault="005311F1" w:rsidP="00182EC8">
            <w:pPr>
              <w:ind w:left="1757" w:hanging="1757"/>
              <w:jc w:val="both"/>
            </w:pPr>
          </w:p>
        </w:tc>
      </w:tr>
      <w:tr w:rsidR="005311F1" w:rsidRPr="00721E38" w14:paraId="6235ED52" w14:textId="77777777" w:rsidTr="00055E8D">
        <w:tc>
          <w:tcPr>
            <w:tcW w:w="523" w:type="dxa"/>
          </w:tcPr>
          <w:p w14:paraId="5AEC0CEB" w14:textId="77777777" w:rsidR="005311F1" w:rsidRPr="00721E38" w:rsidRDefault="005311F1" w:rsidP="00182EC8">
            <w:pPr>
              <w:jc w:val="center"/>
            </w:pPr>
            <w:r w:rsidRPr="00721E38">
              <w:t>12</w:t>
            </w:r>
          </w:p>
        </w:tc>
        <w:tc>
          <w:tcPr>
            <w:tcW w:w="4297" w:type="dxa"/>
          </w:tcPr>
          <w:p w14:paraId="2CB884BD" w14:textId="77777777" w:rsidR="005311F1" w:rsidRPr="00721E38" w:rsidRDefault="005311F1" w:rsidP="00182EC8">
            <w:pPr>
              <w:jc w:val="both"/>
            </w:pPr>
            <w:smartTag w:uri="urn:schemas-microsoft-com:office:smarttags" w:element="PersonName">
              <w:r w:rsidRPr="00721E38">
                <w:t>Account</w:t>
              </w:r>
            </w:smartTag>
            <w:r w:rsidRPr="00721E38">
              <w:t>ing for Government Grants</w:t>
            </w:r>
          </w:p>
        </w:tc>
        <w:tc>
          <w:tcPr>
            <w:tcW w:w="1386" w:type="dxa"/>
          </w:tcPr>
          <w:p w14:paraId="3DC919AE" w14:textId="2E96C7B4" w:rsidR="005311F1" w:rsidRPr="00721E38" w:rsidRDefault="005311F1" w:rsidP="001D0ED6">
            <w:pPr>
              <w:ind w:left="1757" w:hanging="1757"/>
              <w:jc w:val="center"/>
            </w:pPr>
          </w:p>
        </w:tc>
        <w:tc>
          <w:tcPr>
            <w:tcW w:w="3858" w:type="dxa"/>
          </w:tcPr>
          <w:p w14:paraId="66EB0BF0" w14:textId="77777777" w:rsidR="005311F1" w:rsidRPr="00721E38" w:rsidRDefault="005311F1" w:rsidP="00182EC8">
            <w:pPr>
              <w:ind w:left="1757" w:hanging="1757"/>
              <w:jc w:val="both"/>
            </w:pPr>
          </w:p>
        </w:tc>
      </w:tr>
      <w:tr w:rsidR="005311F1" w:rsidRPr="00721E38" w14:paraId="0DE7BFC7" w14:textId="77777777" w:rsidTr="00055E8D">
        <w:tc>
          <w:tcPr>
            <w:tcW w:w="523" w:type="dxa"/>
          </w:tcPr>
          <w:p w14:paraId="49DE5BA6" w14:textId="77777777" w:rsidR="005311F1" w:rsidRPr="00721E38" w:rsidRDefault="005311F1" w:rsidP="00182EC8">
            <w:pPr>
              <w:jc w:val="center"/>
            </w:pPr>
            <w:r w:rsidRPr="00721E38">
              <w:t>13</w:t>
            </w:r>
          </w:p>
        </w:tc>
        <w:tc>
          <w:tcPr>
            <w:tcW w:w="4297" w:type="dxa"/>
          </w:tcPr>
          <w:p w14:paraId="726EC89E" w14:textId="625CA738" w:rsidR="005311F1" w:rsidRPr="00721E38" w:rsidRDefault="005311F1" w:rsidP="00182EC8">
            <w:pPr>
              <w:jc w:val="both"/>
            </w:pPr>
            <w:r w:rsidRPr="00721E38">
              <w:t xml:space="preserve">Accounting for Investments </w:t>
            </w:r>
          </w:p>
        </w:tc>
        <w:tc>
          <w:tcPr>
            <w:tcW w:w="1386" w:type="dxa"/>
          </w:tcPr>
          <w:p w14:paraId="1F134305" w14:textId="1298DE0E" w:rsidR="005311F1" w:rsidRPr="00721E38" w:rsidRDefault="005311F1" w:rsidP="001D0ED6">
            <w:pPr>
              <w:ind w:left="1757" w:hanging="1757"/>
              <w:jc w:val="center"/>
            </w:pPr>
          </w:p>
        </w:tc>
        <w:tc>
          <w:tcPr>
            <w:tcW w:w="3858" w:type="dxa"/>
          </w:tcPr>
          <w:p w14:paraId="40FEE6C4" w14:textId="77777777" w:rsidR="005311F1" w:rsidRPr="00721E38" w:rsidRDefault="005311F1" w:rsidP="00182EC8">
            <w:pPr>
              <w:ind w:left="1757" w:hanging="1757"/>
              <w:jc w:val="both"/>
            </w:pPr>
          </w:p>
        </w:tc>
      </w:tr>
      <w:tr w:rsidR="005311F1" w:rsidRPr="00721E38" w14:paraId="18D5F444" w14:textId="77777777" w:rsidTr="00055E8D">
        <w:tc>
          <w:tcPr>
            <w:tcW w:w="523" w:type="dxa"/>
          </w:tcPr>
          <w:p w14:paraId="0EB4EF37" w14:textId="77777777" w:rsidR="005311F1" w:rsidRPr="00721E38" w:rsidRDefault="005311F1" w:rsidP="00182EC8">
            <w:pPr>
              <w:jc w:val="center"/>
            </w:pPr>
            <w:r w:rsidRPr="00721E38">
              <w:t>14</w:t>
            </w:r>
          </w:p>
        </w:tc>
        <w:tc>
          <w:tcPr>
            <w:tcW w:w="4297" w:type="dxa"/>
          </w:tcPr>
          <w:p w14:paraId="4E49D41E" w14:textId="6C3D0ECA" w:rsidR="005311F1" w:rsidRPr="00721E38" w:rsidRDefault="005311F1" w:rsidP="00182EC8">
            <w:pPr>
              <w:jc w:val="both"/>
            </w:pPr>
            <w:r w:rsidRPr="00721E38">
              <w:t>Accounting for Amalgamations</w:t>
            </w:r>
          </w:p>
        </w:tc>
        <w:tc>
          <w:tcPr>
            <w:tcW w:w="1386" w:type="dxa"/>
          </w:tcPr>
          <w:p w14:paraId="015B5327" w14:textId="3CF16031" w:rsidR="005311F1" w:rsidRPr="00721E38" w:rsidRDefault="005311F1" w:rsidP="001D0ED6">
            <w:pPr>
              <w:ind w:left="1757" w:hanging="1757"/>
              <w:jc w:val="center"/>
            </w:pPr>
          </w:p>
        </w:tc>
        <w:tc>
          <w:tcPr>
            <w:tcW w:w="3858" w:type="dxa"/>
          </w:tcPr>
          <w:p w14:paraId="2791A0E3" w14:textId="77777777" w:rsidR="005311F1" w:rsidRPr="00721E38" w:rsidRDefault="005311F1" w:rsidP="00182EC8">
            <w:pPr>
              <w:ind w:left="1757" w:hanging="1757"/>
              <w:jc w:val="both"/>
            </w:pPr>
          </w:p>
        </w:tc>
      </w:tr>
      <w:tr w:rsidR="00CF1FB5" w:rsidRPr="00721E38" w14:paraId="744AFDD6" w14:textId="77777777" w:rsidTr="00055E8D">
        <w:tc>
          <w:tcPr>
            <w:tcW w:w="523" w:type="dxa"/>
          </w:tcPr>
          <w:p w14:paraId="6308A4D6" w14:textId="77777777" w:rsidR="00CF1FB5" w:rsidRPr="00721E38" w:rsidRDefault="00CF1FB5" w:rsidP="00CF1FB5">
            <w:pPr>
              <w:jc w:val="center"/>
            </w:pPr>
            <w:r w:rsidRPr="00721E38">
              <w:t>15</w:t>
            </w:r>
          </w:p>
        </w:tc>
        <w:tc>
          <w:tcPr>
            <w:tcW w:w="4297" w:type="dxa"/>
          </w:tcPr>
          <w:p w14:paraId="5DA89CEA" w14:textId="6A7A8F61" w:rsidR="00CF1FB5" w:rsidRPr="00721E38" w:rsidRDefault="00CF1FB5" w:rsidP="00CF1FB5">
            <w:pPr>
              <w:jc w:val="both"/>
            </w:pPr>
            <w:r w:rsidRPr="00721E38">
              <w:t xml:space="preserve">Employee Benefits </w:t>
            </w:r>
            <w:r w:rsidR="007B6A6B" w:rsidRPr="00721E38">
              <w:rPr>
                <w:i/>
                <w:iCs/>
              </w:rPr>
              <w:t>(Refer Note (a) below)</w:t>
            </w:r>
          </w:p>
        </w:tc>
        <w:tc>
          <w:tcPr>
            <w:tcW w:w="1386" w:type="dxa"/>
          </w:tcPr>
          <w:p w14:paraId="2898A635" w14:textId="77777777" w:rsidR="00CF1FB5" w:rsidRPr="00721E38" w:rsidRDefault="00CF1FB5" w:rsidP="00CF1FB5">
            <w:pPr>
              <w:ind w:left="1757" w:hanging="1757"/>
              <w:jc w:val="both"/>
            </w:pPr>
          </w:p>
        </w:tc>
        <w:tc>
          <w:tcPr>
            <w:tcW w:w="3858" w:type="dxa"/>
          </w:tcPr>
          <w:p w14:paraId="032D19FF" w14:textId="04BA8A39" w:rsidR="00CF1FB5" w:rsidRPr="00721E38" w:rsidRDefault="00CF1FB5" w:rsidP="007B6A6B">
            <w:pPr>
              <w:jc w:val="both"/>
            </w:pPr>
          </w:p>
        </w:tc>
      </w:tr>
      <w:tr w:rsidR="00CF1FB5" w:rsidRPr="00721E38" w14:paraId="70D99595" w14:textId="77777777" w:rsidTr="00055E8D">
        <w:tc>
          <w:tcPr>
            <w:tcW w:w="523" w:type="dxa"/>
          </w:tcPr>
          <w:p w14:paraId="7BF8EF68" w14:textId="77777777" w:rsidR="00CF1FB5" w:rsidRPr="00721E38" w:rsidRDefault="00CF1FB5" w:rsidP="00CF1FB5">
            <w:pPr>
              <w:jc w:val="center"/>
            </w:pPr>
            <w:r w:rsidRPr="00721E38">
              <w:t>16</w:t>
            </w:r>
          </w:p>
        </w:tc>
        <w:tc>
          <w:tcPr>
            <w:tcW w:w="4297" w:type="dxa"/>
          </w:tcPr>
          <w:p w14:paraId="18055282" w14:textId="77777777" w:rsidR="00CF1FB5" w:rsidRPr="00721E38" w:rsidRDefault="00CF1FB5" w:rsidP="00CF1FB5">
            <w:pPr>
              <w:jc w:val="both"/>
            </w:pPr>
            <w:r w:rsidRPr="00721E38">
              <w:t>Borrowing Costs</w:t>
            </w:r>
          </w:p>
        </w:tc>
        <w:tc>
          <w:tcPr>
            <w:tcW w:w="1386" w:type="dxa"/>
          </w:tcPr>
          <w:p w14:paraId="1F3B0418" w14:textId="0ECC4EBD" w:rsidR="00CF1FB5" w:rsidRPr="00721E38" w:rsidRDefault="00CF1FB5" w:rsidP="00CF1FB5">
            <w:pPr>
              <w:ind w:left="1757" w:hanging="1757"/>
              <w:jc w:val="center"/>
            </w:pPr>
          </w:p>
        </w:tc>
        <w:tc>
          <w:tcPr>
            <w:tcW w:w="3858" w:type="dxa"/>
          </w:tcPr>
          <w:p w14:paraId="3618CF68" w14:textId="77777777" w:rsidR="00CF1FB5" w:rsidRPr="00721E38" w:rsidRDefault="00CF1FB5" w:rsidP="00CF1FB5">
            <w:pPr>
              <w:ind w:left="1757" w:hanging="1757"/>
              <w:jc w:val="both"/>
            </w:pPr>
          </w:p>
        </w:tc>
      </w:tr>
      <w:tr w:rsidR="00CF1FB5" w:rsidRPr="00721E38" w14:paraId="5BD4CC7B" w14:textId="77777777" w:rsidTr="00055E8D">
        <w:tc>
          <w:tcPr>
            <w:tcW w:w="523" w:type="dxa"/>
          </w:tcPr>
          <w:p w14:paraId="664C55EF" w14:textId="77777777" w:rsidR="00CF1FB5" w:rsidRPr="00721E38" w:rsidRDefault="00CF1FB5" w:rsidP="00CF1FB5">
            <w:pPr>
              <w:jc w:val="center"/>
            </w:pPr>
            <w:r w:rsidRPr="00721E38">
              <w:t>17</w:t>
            </w:r>
          </w:p>
        </w:tc>
        <w:tc>
          <w:tcPr>
            <w:tcW w:w="4297" w:type="dxa"/>
          </w:tcPr>
          <w:p w14:paraId="1989A5BE" w14:textId="77777777" w:rsidR="00CF1FB5" w:rsidRPr="00721E38" w:rsidRDefault="00CF1FB5" w:rsidP="00CF1FB5">
            <w:pPr>
              <w:jc w:val="both"/>
            </w:pPr>
            <w:r w:rsidRPr="00721E38">
              <w:t>Segment Reporting</w:t>
            </w:r>
          </w:p>
        </w:tc>
        <w:tc>
          <w:tcPr>
            <w:tcW w:w="1386" w:type="dxa"/>
          </w:tcPr>
          <w:p w14:paraId="50A81D6C" w14:textId="60B584D6" w:rsidR="00CF1FB5" w:rsidRPr="00721E38" w:rsidRDefault="00CF1FB5" w:rsidP="00CF1FB5">
            <w:pPr>
              <w:ind w:left="1757" w:hanging="1757"/>
              <w:jc w:val="center"/>
            </w:pPr>
            <w:r w:rsidRPr="00721E38">
              <w:t>No</w:t>
            </w:r>
          </w:p>
        </w:tc>
        <w:tc>
          <w:tcPr>
            <w:tcW w:w="3858" w:type="dxa"/>
          </w:tcPr>
          <w:p w14:paraId="5C7DA94D" w14:textId="670105DD" w:rsidR="00CF1FB5" w:rsidRPr="00721E38" w:rsidRDefault="00CF1FB5" w:rsidP="00CF1FB5">
            <w:pPr>
              <w:ind w:left="1757" w:hanging="1757"/>
              <w:jc w:val="both"/>
            </w:pPr>
          </w:p>
        </w:tc>
      </w:tr>
      <w:tr w:rsidR="00CF1FB5" w:rsidRPr="00721E38" w14:paraId="4DC56BFB" w14:textId="77777777" w:rsidTr="00055E8D">
        <w:tc>
          <w:tcPr>
            <w:tcW w:w="523" w:type="dxa"/>
          </w:tcPr>
          <w:p w14:paraId="0DB57EE7" w14:textId="77777777" w:rsidR="00CF1FB5" w:rsidRPr="00721E38" w:rsidRDefault="00CF1FB5" w:rsidP="00CF1FB5">
            <w:pPr>
              <w:jc w:val="center"/>
            </w:pPr>
            <w:r w:rsidRPr="00721E38">
              <w:t>18</w:t>
            </w:r>
          </w:p>
        </w:tc>
        <w:tc>
          <w:tcPr>
            <w:tcW w:w="4297" w:type="dxa"/>
          </w:tcPr>
          <w:p w14:paraId="06D20CD5" w14:textId="77777777" w:rsidR="00CF1FB5" w:rsidRPr="00721E38" w:rsidRDefault="00CF1FB5" w:rsidP="00CF1FB5">
            <w:pPr>
              <w:jc w:val="both"/>
            </w:pPr>
            <w:r w:rsidRPr="00721E38">
              <w:t>Related Party Disclosures</w:t>
            </w:r>
          </w:p>
        </w:tc>
        <w:tc>
          <w:tcPr>
            <w:tcW w:w="1386" w:type="dxa"/>
          </w:tcPr>
          <w:p w14:paraId="43430199" w14:textId="410470DC" w:rsidR="00CF1FB5" w:rsidRPr="00721E38" w:rsidRDefault="00CF1FB5" w:rsidP="00CF1FB5">
            <w:pPr>
              <w:ind w:left="1757" w:hanging="1757"/>
              <w:jc w:val="center"/>
            </w:pPr>
          </w:p>
        </w:tc>
        <w:tc>
          <w:tcPr>
            <w:tcW w:w="3858" w:type="dxa"/>
          </w:tcPr>
          <w:p w14:paraId="7CA12996" w14:textId="77777777" w:rsidR="00CF1FB5" w:rsidRPr="00721E38" w:rsidRDefault="00CF1FB5" w:rsidP="00CF1FB5">
            <w:pPr>
              <w:ind w:left="1757" w:hanging="1757"/>
              <w:jc w:val="both"/>
            </w:pPr>
          </w:p>
        </w:tc>
      </w:tr>
      <w:tr w:rsidR="00CF1FB5" w:rsidRPr="00721E38" w14:paraId="747BF8D1" w14:textId="77777777" w:rsidTr="00055E8D">
        <w:tc>
          <w:tcPr>
            <w:tcW w:w="523" w:type="dxa"/>
          </w:tcPr>
          <w:p w14:paraId="29CC6C34" w14:textId="77777777" w:rsidR="00CF1FB5" w:rsidRPr="00721E38" w:rsidRDefault="00CF1FB5" w:rsidP="00CF1FB5">
            <w:pPr>
              <w:jc w:val="center"/>
            </w:pPr>
            <w:r w:rsidRPr="00721E38">
              <w:t>19</w:t>
            </w:r>
          </w:p>
        </w:tc>
        <w:tc>
          <w:tcPr>
            <w:tcW w:w="4297" w:type="dxa"/>
          </w:tcPr>
          <w:p w14:paraId="225FCF93" w14:textId="298A5BA8" w:rsidR="00CF1FB5" w:rsidRPr="00721E38" w:rsidRDefault="00CF1FB5" w:rsidP="00CF1FB5">
            <w:pPr>
              <w:jc w:val="both"/>
            </w:pPr>
            <w:r w:rsidRPr="00721E38">
              <w:t>Leases</w:t>
            </w:r>
            <w:r w:rsidR="007B6A6B" w:rsidRPr="00721E38">
              <w:t xml:space="preserve"> </w:t>
            </w:r>
            <w:r w:rsidR="007B6A6B" w:rsidRPr="00721E38">
              <w:rPr>
                <w:i/>
                <w:iCs/>
              </w:rPr>
              <w:t>(Refer Note (b) below)</w:t>
            </w:r>
          </w:p>
        </w:tc>
        <w:tc>
          <w:tcPr>
            <w:tcW w:w="1386" w:type="dxa"/>
          </w:tcPr>
          <w:p w14:paraId="50AAF538" w14:textId="77777777" w:rsidR="00CF1FB5" w:rsidRPr="00721E38" w:rsidRDefault="00CF1FB5" w:rsidP="00CF1FB5">
            <w:pPr>
              <w:ind w:left="1757" w:hanging="1757"/>
              <w:jc w:val="center"/>
            </w:pPr>
          </w:p>
        </w:tc>
        <w:tc>
          <w:tcPr>
            <w:tcW w:w="3858" w:type="dxa"/>
          </w:tcPr>
          <w:p w14:paraId="498E55BC" w14:textId="5AFCF9D7" w:rsidR="00CF1FB5" w:rsidRPr="00721E38" w:rsidRDefault="00CF1FB5" w:rsidP="00CF1FB5">
            <w:pPr>
              <w:autoSpaceDE w:val="0"/>
              <w:autoSpaceDN w:val="0"/>
              <w:adjustRightInd w:val="0"/>
              <w:jc w:val="both"/>
              <w:rPr>
                <w:rFonts w:eastAsiaTheme="minorHAnsi"/>
              </w:rPr>
            </w:pPr>
          </w:p>
        </w:tc>
      </w:tr>
      <w:tr w:rsidR="00CF1FB5" w:rsidRPr="00721E38" w14:paraId="7376F2BB" w14:textId="77777777" w:rsidTr="00055E8D">
        <w:tc>
          <w:tcPr>
            <w:tcW w:w="523" w:type="dxa"/>
          </w:tcPr>
          <w:p w14:paraId="53055CDD" w14:textId="77777777" w:rsidR="00CF1FB5" w:rsidRPr="00721E38" w:rsidRDefault="00CF1FB5" w:rsidP="00CF1FB5">
            <w:pPr>
              <w:jc w:val="center"/>
            </w:pPr>
            <w:r w:rsidRPr="00721E38">
              <w:t>20</w:t>
            </w:r>
          </w:p>
        </w:tc>
        <w:tc>
          <w:tcPr>
            <w:tcW w:w="4297" w:type="dxa"/>
          </w:tcPr>
          <w:p w14:paraId="0FC87CB4" w14:textId="77777777" w:rsidR="00CF1FB5" w:rsidRPr="00721E38" w:rsidRDefault="00CF1FB5" w:rsidP="00CF1FB5">
            <w:pPr>
              <w:jc w:val="both"/>
            </w:pPr>
            <w:r w:rsidRPr="00721E38">
              <w:t>Earnings per share</w:t>
            </w:r>
          </w:p>
        </w:tc>
        <w:tc>
          <w:tcPr>
            <w:tcW w:w="1386" w:type="dxa"/>
          </w:tcPr>
          <w:p w14:paraId="1964C6E1" w14:textId="77777777" w:rsidR="00CF1FB5" w:rsidRPr="00721E38" w:rsidRDefault="00CF1FB5" w:rsidP="00CF1FB5">
            <w:pPr>
              <w:ind w:left="1757" w:hanging="1757"/>
              <w:jc w:val="center"/>
            </w:pPr>
          </w:p>
        </w:tc>
        <w:tc>
          <w:tcPr>
            <w:tcW w:w="3858" w:type="dxa"/>
          </w:tcPr>
          <w:p w14:paraId="4A2E7623" w14:textId="157BC4A2" w:rsidR="00CF1FB5" w:rsidRPr="00721E38" w:rsidRDefault="00CF1FB5" w:rsidP="00627025">
            <w:pPr>
              <w:autoSpaceDE w:val="0"/>
              <w:autoSpaceDN w:val="0"/>
              <w:adjustRightInd w:val="0"/>
              <w:jc w:val="both"/>
            </w:pPr>
            <w:r w:rsidRPr="00721E38">
              <w:rPr>
                <w:rFonts w:eastAsiaTheme="minorHAnsi"/>
              </w:rPr>
              <w:t xml:space="preserve">Disclosure of diluted </w:t>
            </w:r>
            <w:r w:rsidR="0053684E" w:rsidRPr="00721E38">
              <w:rPr>
                <w:rFonts w:eastAsiaTheme="minorHAnsi"/>
              </w:rPr>
              <w:t>EPS</w:t>
            </w:r>
            <w:r w:rsidRPr="00721E38">
              <w:rPr>
                <w:rFonts w:eastAsiaTheme="minorHAnsi"/>
              </w:rPr>
              <w:t xml:space="preserve"> (including and excluding</w:t>
            </w:r>
            <w:r w:rsidR="00627025" w:rsidRPr="00721E38">
              <w:rPr>
                <w:rFonts w:eastAsiaTheme="minorHAnsi"/>
              </w:rPr>
              <w:t xml:space="preserve"> </w:t>
            </w:r>
            <w:r w:rsidRPr="00721E38">
              <w:rPr>
                <w:rFonts w:eastAsiaTheme="minorHAnsi"/>
              </w:rPr>
              <w:t>extraordinary items)</w:t>
            </w:r>
            <w:r w:rsidR="00627025" w:rsidRPr="00721E38">
              <w:rPr>
                <w:rFonts w:eastAsiaTheme="minorHAnsi"/>
              </w:rPr>
              <w:t xml:space="preserve"> not required</w:t>
            </w:r>
          </w:p>
        </w:tc>
      </w:tr>
      <w:tr w:rsidR="00CF1FB5" w:rsidRPr="00721E38" w14:paraId="58FF7A70" w14:textId="77777777" w:rsidTr="00055E8D">
        <w:tc>
          <w:tcPr>
            <w:tcW w:w="523" w:type="dxa"/>
          </w:tcPr>
          <w:p w14:paraId="354ADDDB" w14:textId="77777777" w:rsidR="00CF1FB5" w:rsidRPr="00721E38" w:rsidRDefault="00CF1FB5" w:rsidP="00CF1FB5">
            <w:pPr>
              <w:jc w:val="center"/>
            </w:pPr>
            <w:r w:rsidRPr="00721E38">
              <w:t>21</w:t>
            </w:r>
          </w:p>
        </w:tc>
        <w:tc>
          <w:tcPr>
            <w:tcW w:w="4297" w:type="dxa"/>
          </w:tcPr>
          <w:p w14:paraId="142DE005" w14:textId="1E720BDF" w:rsidR="00CF1FB5" w:rsidRPr="00721E38" w:rsidRDefault="00CF1FB5" w:rsidP="00CF1FB5">
            <w:pPr>
              <w:jc w:val="both"/>
            </w:pPr>
            <w:r w:rsidRPr="00721E38">
              <w:t xml:space="preserve">Consolidated Financial Statements </w:t>
            </w:r>
          </w:p>
        </w:tc>
        <w:tc>
          <w:tcPr>
            <w:tcW w:w="1386" w:type="dxa"/>
          </w:tcPr>
          <w:p w14:paraId="3EF7E1E7" w14:textId="0C7DD39A" w:rsidR="00CF1FB5" w:rsidRPr="00721E38" w:rsidRDefault="00CF1FB5" w:rsidP="00CF1FB5">
            <w:pPr>
              <w:ind w:left="1757" w:hanging="1757"/>
              <w:jc w:val="center"/>
            </w:pPr>
          </w:p>
        </w:tc>
        <w:tc>
          <w:tcPr>
            <w:tcW w:w="3858" w:type="dxa"/>
          </w:tcPr>
          <w:p w14:paraId="46A23CB3" w14:textId="77777777" w:rsidR="00CF1FB5" w:rsidRPr="00721E38" w:rsidRDefault="00CF1FB5" w:rsidP="00CF1FB5">
            <w:pPr>
              <w:ind w:left="1757" w:hanging="1757"/>
              <w:jc w:val="both"/>
            </w:pPr>
          </w:p>
        </w:tc>
      </w:tr>
      <w:tr w:rsidR="00CF1FB5" w:rsidRPr="00721E38" w14:paraId="53E95F90" w14:textId="77777777" w:rsidTr="00055E8D">
        <w:tc>
          <w:tcPr>
            <w:tcW w:w="523" w:type="dxa"/>
          </w:tcPr>
          <w:p w14:paraId="5C090B9A" w14:textId="77777777" w:rsidR="00CF1FB5" w:rsidRPr="00721E38" w:rsidRDefault="00CF1FB5" w:rsidP="00CF1FB5">
            <w:pPr>
              <w:jc w:val="center"/>
            </w:pPr>
            <w:r w:rsidRPr="00721E38">
              <w:t>22</w:t>
            </w:r>
          </w:p>
        </w:tc>
        <w:tc>
          <w:tcPr>
            <w:tcW w:w="4297" w:type="dxa"/>
          </w:tcPr>
          <w:p w14:paraId="620F08E1" w14:textId="77777777" w:rsidR="00CF1FB5" w:rsidRPr="00721E38" w:rsidRDefault="00CF1FB5" w:rsidP="00CF1FB5">
            <w:pPr>
              <w:jc w:val="both"/>
            </w:pPr>
            <w:smartTag w:uri="urn:schemas-microsoft-com:office:smarttags" w:element="PersonName">
              <w:r w:rsidRPr="00721E38">
                <w:t>Account</w:t>
              </w:r>
            </w:smartTag>
            <w:r w:rsidRPr="00721E38">
              <w:t>ing for Taxes on Income</w:t>
            </w:r>
          </w:p>
        </w:tc>
        <w:tc>
          <w:tcPr>
            <w:tcW w:w="1386" w:type="dxa"/>
          </w:tcPr>
          <w:p w14:paraId="75D49C31" w14:textId="122FD416" w:rsidR="00CF1FB5" w:rsidRPr="00721E38" w:rsidRDefault="00CF1FB5" w:rsidP="00CF1FB5">
            <w:pPr>
              <w:ind w:left="1757" w:hanging="1757"/>
              <w:jc w:val="center"/>
            </w:pPr>
          </w:p>
        </w:tc>
        <w:tc>
          <w:tcPr>
            <w:tcW w:w="3858" w:type="dxa"/>
          </w:tcPr>
          <w:p w14:paraId="7878F8B0" w14:textId="77777777" w:rsidR="00CF1FB5" w:rsidRPr="00721E38" w:rsidRDefault="00CF1FB5" w:rsidP="00CF1FB5">
            <w:pPr>
              <w:ind w:left="1757" w:hanging="1757"/>
              <w:jc w:val="both"/>
            </w:pPr>
          </w:p>
        </w:tc>
      </w:tr>
      <w:tr w:rsidR="00CF1FB5" w:rsidRPr="00721E38" w14:paraId="10CDBC64" w14:textId="77777777" w:rsidTr="00055E8D">
        <w:tc>
          <w:tcPr>
            <w:tcW w:w="523" w:type="dxa"/>
          </w:tcPr>
          <w:p w14:paraId="3B03F93F" w14:textId="77777777" w:rsidR="00CF1FB5" w:rsidRPr="00721E38" w:rsidRDefault="00CF1FB5" w:rsidP="00CF1FB5">
            <w:pPr>
              <w:jc w:val="center"/>
            </w:pPr>
            <w:r w:rsidRPr="00721E38">
              <w:t>23</w:t>
            </w:r>
          </w:p>
        </w:tc>
        <w:tc>
          <w:tcPr>
            <w:tcW w:w="4297" w:type="dxa"/>
          </w:tcPr>
          <w:p w14:paraId="227DA8E0" w14:textId="77777777" w:rsidR="00CF1FB5" w:rsidRPr="00721E38" w:rsidRDefault="00CF1FB5" w:rsidP="00CF1FB5">
            <w:r w:rsidRPr="00721E38">
              <w:t xml:space="preserve">Investment in </w:t>
            </w:r>
            <w:proofErr w:type="gramStart"/>
            <w:r w:rsidRPr="00721E38">
              <w:t>Associates in Consolidated Financial</w:t>
            </w:r>
            <w:proofErr w:type="gramEnd"/>
            <w:r w:rsidRPr="00721E38">
              <w:t xml:space="preserve"> Statements</w:t>
            </w:r>
          </w:p>
        </w:tc>
        <w:tc>
          <w:tcPr>
            <w:tcW w:w="1386" w:type="dxa"/>
          </w:tcPr>
          <w:p w14:paraId="49C45BB0" w14:textId="4E897CEA" w:rsidR="00CF1FB5" w:rsidRPr="00721E38" w:rsidRDefault="00CF1FB5" w:rsidP="00CF1FB5">
            <w:pPr>
              <w:ind w:left="1757" w:hanging="1757"/>
              <w:jc w:val="center"/>
            </w:pPr>
          </w:p>
        </w:tc>
        <w:tc>
          <w:tcPr>
            <w:tcW w:w="3858" w:type="dxa"/>
          </w:tcPr>
          <w:p w14:paraId="0CFE3F44" w14:textId="77777777" w:rsidR="00CF1FB5" w:rsidRPr="00721E38" w:rsidRDefault="00CF1FB5" w:rsidP="00CF1FB5">
            <w:pPr>
              <w:ind w:left="1757" w:hanging="1757"/>
              <w:jc w:val="both"/>
            </w:pPr>
          </w:p>
        </w:tc>
      </w:tr>
      <w:tr w:rsidR="00CF1FB5" w:rsidRPr="00721E38" w14:paraId="5FE18010" w14:textId="77777777" w:rsidTr="00055E8D">
        <w:tc>
          <w:tcPr>
            <w:tcW w:w="523" w:type="dxa"/>
          </w:tcPr>
          <w:p w14:paraId="3FC11402" w14:textId="77777777" w:rsidR="00CF1FB5" w:rsidRPr="00721E38" w:rsidRDefault="00CF1FB5" w:rsidP="00CF1FB5">
            <w:pPr>
              <w:jc w:val="center"/>
            </w:pPr>
            <w:r w:rsidRPr="00721E38">
              <w:t>24</w:t>
            </w:r>
          </w:p>
        </w:tc>
        <w:tc>
          <w:tcPr>
            <w:tcW w:w="4297" w:type="dxa"/>
          </w:tcPr>
          <w:p w14:paraId="6D2955BC" w14:textId="77777777" w:rsidR="00CF1FB5" w:rsidRPr="00721E38" w:rsidRDefault="00CF1FB5" w:rsidP="00CF1FB5">
            <w:pPr>
              <w:jc w:val="both"/>
            </w:pPr>
            <w:r w:rsidRPr="00721E38">
              <w:t>Discontinuing Operations</w:t>
            </w:r>
          </w:p>
        </w:tc>
        <w:tc>
          <w:tcPr>
            <w:tcW w:w="1386" w:type="dxa"/>
          </w:tcPr>
          <w:p w14:paraId="65CAF24C" w14:textId="24E33898" w:rsidR="00CF1FB5" w:rsidRPr="00721E38" w:rsidRDefault="00CF1FB5" w:rsidP="00CF1FB5">
            <w:pPr>
              <w:ind w:left="1757" w:hanging="1757"/>
              <w:jc w:val="center"/>
            </w:pPr>
          </w:p>
        </w:tc>
        <w:tc>
          <w:tcPr>
            <w:tcW w:w="3858" w:type="dxa"/>
          </w:tcPr>
          <w:p w14:paraId="35BE481E" w14:textId="77777777" w:rsidR="00CF1FB5" w:rsidRPr="00721E38" w:rsidRDefault="00CF1FB5" w:rsidP="00CF1FB5">
            <w:pPr>
              <w:ind w:left="1757" w:hanging="1757"/>
              <w:jc w:val="both"/>
            </w:pPr>
          </w:p>
        </w:tc>
      </w:tr>
      <w:tr w:rsidR="00CF1FB5" w:rsidRPr="00721E38" w14:paraId="2D8B75B1" w14:textId="77777777" w:rsidTr="00055E8D">
        <w:tc>
          <w:tcPr>
            <w:tcW w:w="523" w:type="dxa"/>
          </w:tcPr>
          <w:p w14:paraId="68FAC57E" w14:textId="77777777" w:rsidR="00CF1FB5" w:rsidRPr="00721E38" w:rsidRDefault="00CF1FB5" w:rsidP="00CF1FB5">
            <w:pPr>
              <w:jc w:val="center"/>
            </w:pPr>
            <w:r w:rsidRPr="00721E38">
              <w:t>25</w:t>
            </w:r>
          </w:p>
        </w:tc>
        <w:tc>
          <w:tcPr>
            <w:tcW w:w="4297" w:type="dxa"/>
          </w:tcPr>
          <w:p w14:paraId="77777140" w14:textId="77777777" w:rsidR="00CF1FB5" w:rsidRPr="00721E38" w:rsidRDefault="00CF1FB5" w:rsidP="00CF1FB5">
            <w:pPr>
              <w:jc w:val="both"/>
            </w:pPr>
            <w:r w:rsidRPr="00721E38">
              <w:t>Interim Financial Reporting</w:t>
            </w:r>
          </w:p>
        </w:tc>
        <w:tc>
          <w:tcPr>
            <w:tcW w:w="1386" w:type="dxa"/>
          </w:tcPr>
          <w:p w14:paraId="3C409578" w14:textId="47CE8F38" w:rsidR="00CF1FB5" w:rsidRPr="00721E38" w:rsidRDefault="00CF1FB5" w:rsidP="00CF1FB5">
            <w:pPr>
              <w:ind w:left="1757" w:hanging="1757"/>
              <w:jc w:val="center"/>
            </w:pPr>
          </w:p>
        </w:tc>
        <w:tc>
          <w:tcPr>
            <w:tcW w:w="3858" w:type="dxa"/>
          </w:tcPr>
          <w:p w14:paraId="14B2E1C1" w14:textId="1A97ACD8" w:rsidR="00CF1FB5" w:rsidRPr="00721E38" w:rsidRDefault="00CF1FB5" w:rsidP="005866EA">
            <w:pPr>
              <w:ind w:left="-28"/>
              <w:jc w:val="both"/>
            </w:pPr>
          </w:p>
        </w:tc>
      </w:tr>
      <w:tr w:rsidR="00CF1FB5" w:rsidRPr="00721E38" w14:paraId="62D31E74" w14:textId="77777777" w:rsidTr="00055E8D">
        <w:tc>
          <w:tcPr>
            <w:tcW w:w="523" w:type="dxa"/>
          </w:tcPr>
          <w:p w14:paraId="5A2ED334" w14:textId="77777777" w:rsidR="00CF1FB5" w:rsidRPr="00721E38" w:rsidRDefault="00CF1FB5" w:rsidP="00CF1FB5">
            <w:pPr>
              <w:jc w:val="center"/>
            </w:pPr>
            <w:r w:rsidRPr="00721E38">
              <w:t>26</w:t>
            </w:r>
          </w:p>
        </w:tc>
        <w:tc>
          <w:tcPr>
            <w:tcW w:w="4297" w:type="dxa"/>
          </w:tcPr>
          <w:p w14:paraId="51694BCE" w14:textId="77777777" w:rsidR="00CF1FB5" w:rsidRPr="00721E38" w:rsidRDefault="00CF1FB5" w:rsidP="00CF1FB5">
            <w:pPr>
              <w:jc w:val="both"/>
            </w:pPr>
            <w:r w:rsidRPr="00721E38">
              <w:t>Intangible Assets</w:t>
            </w:r>
          </w:p>
        </w:tc>
        <w:tc>
          <w:tcPr>
            <w:tcW w:w="1386" w:type="dxa"/>
          </w:tcPr>
          <w:p w14:paraId="4F8DF67A" w14:textId="4AEAF73A" w:rsidR="00CF1FB5" w:rsidRPr="00721E38" w:rsidRDefault="00CF1FB5" w:rsidP="00CF1FB5">
            <w:pPr>
              <w:ind w:left="1757" w:hanging="1757"/>
              <w:jc w:val="center"/>
            </w:pPr>
          </w:p>
        </w:tc>
        <w:tc>
          <w:tcPr>
            <w:tcW w:w="3858" w:type="dxa"/>
          </w:tcPr>
          <w:p w14:paraId="14357B97" w14:textId="77777777" w:rsidR="00CF1FB5" w:rsidRPr="00721E38" w:rsidRDefault="00CF1FB5" w:rsidP="00CF1FB5">
            <w:pPr>
              <w:ind w:left="1757" w:hanging="1757"/>
              <w:jc w:val="both"/>
            </w:pPr>
          </w:p>
        </w:tc>
      </w:tr>
      <w:tr w:rsidR="00CF1FB5" w:rsidRPr="00721E38" w14:paraId="0A8912D5" w14:textId="77777777" w:rsidTr="00055E8D">
        <w:tc>
          <w:tcPr>
            <w:tcW w:w="523" w:type="dxa"/>
          </w:tcPr>
          <w:p w14:paraId="584436BC" w14:textId="77777777" w:rsidR="00CF1FB5" w:rsidRPr="00721E38" w:rsidRDefault="00CF1FB5" w:rsidP="00CF1FB5">
            <w:pPr>
              <w:jc w:val="center"/>
            </w:pPr>
            <w:r w:rsidRPr="00721E38">
              <w:lastRenderedPageBreak/>
              <w:t>27</w:t>
            </w:r>
          </w:p>
        </w:tc>
        <w:tc>
          <w:tcPr>
            <w:tcW w:w="4297" w:type="dxa"/>
          </w:tcPr>
          <w:p w14:paraId="4BF4A808" w14:textId="77777777" w:rsidR="00CF1FB5" w:rsidRPr="00721E38" w:rsidRDefault="00CF1FB5" w:rsidP="00CF1FB5">
            <w:r w:rsidRPr="00721E38">
              <w:t>Financial reporting of interests in joint ventures</w:t>
            </w:r>
          </w:p>
        </w:tc>
        <w:tc>
          <w:tcPr>
            <w:tcW w:w="1386" w:type="dxa"/>
          </w:tcPr>
          <w:p w14:paraId="03DF1DAA" w14:textId="282AA8FC" w:rsidR="00CF1FB5" w:rsidRPr="00721E38" w:rsidRDefault="00CF1FB5" w:rsidP="00CF1FB5">
            <w:pPr>
              <w:ind w:left="1757" w:hanging="1757"/>
              <w:jc w:val="center"/>
            </w:pPr>
          </w:p>
        </w:tc>
        <w:tc>
          <w:tcPr>
            <w:tcW w:w="3858" w:type="dxa"/>
          </w:tcPr>
          <w:p w14:paraId="10056685" w14:textId="77777777" w:rsidR="00CF1FB5" w:rsidRPr="00721E38" w:rsidRDefault="00CF1FB5" w:rsidP="00CF1FB5">
            <w:pPr>
              <w:ind w:left="1757" w:hanging="1757"/>
              <w:jc w:val="both"/>
            </w:pPr>
          </w:p>
          <w:p w14:paraId="2181C5AC" w14:textId="0A1CDAE0" w:rsidR="00CF1FB5" w:rsidRPr="00721E38" w:rsidRDefault="00CF1FB5" w:rsidP="00CF1FB5">
            <w:pPr>
              <w:jc w:val="center"/>
            </w:pPr>
          </w:p>
        </w:tc>
      </w:tr>
      <w:tr w:rsidR="00CF1FB5" w:rsidRPr="00721E38" w14:paraId="5D7013CB" w14:textId="77777777" w:rsidTr="00055E8D">
        <w:trPr>
          <w:trHeight w:val="260"/>
        </w:trPr>
        <w:tc>
          <w:tcPr>
            <w:tcW w:w="523" w:type="dxa"/>
          </w:tcPr>
          <w:p w14:paraId="47A42376" w14:textId="77777777" w:rsidR="00CF1FB5" w:rsidRPr="00721E38" w:rsidRDefault="00CF1FB5" w:rsidP="00CF1FB5">
            <w:pPr>
              <w:jc w:val="center"/>
            </w:pPr>
            <w:r w:rsidRPr="00721E38">
              <w:t>28</w:t>
            </w:r>
          </w:p>
        </w:tc>
        <w:tc>
          <w:tcPr>
            <w:tcW w:w="4297" w:type="dxa"/>
          </w:tcPr>
          <w:p w14:paraId="7EF1348A" w14:textId="6336D9D0" w:rsidR="00CF1FB5" w:rsidRPr="00721E38" w:rsidRDefault="00CF1FB5" w:rsidP="00CF1FB5">
            <w:r w:rsidRPr="00721E38">
              <w:t xml:space="preserve">Impairment of Assets </w:t>
            </w:r>
            <w:r w:rsidR="00F40C07" w:rsidRPr="00721E38">
              <w:rPr>
                <w:i/>
                <w:iCs/>
              </w:rPr>
              <w:t>(Refer Note (c) below)</w:t>
            </w:r>
          </w:p>
        </w:tc>
        <w:tc>
          <w:tcPr>
            <w:tcW w:w="1386" w:type="dxa"/>
          </w:tcPr>
          <w:p w14:paraId="067987B3" w14:textId="77777777" w:rsidR="00CF1FB5" w:rsidRPr="00721E38" w:rsidRDefault="00CF1FB5" w:rsidP="00CF1FB5">
            <w:pPr>
              <w:jc w:val="center"/>
            </w:pPr>
          </w:p>
        </w:tc>
        <w:tc>
          <w:tcPr>
            <w:tcW w:w="3858" w:type="dxa"/>
          </w:tcPr>
          <w:p w14:paraId="7F57915A" w14:textId="7675E8D7" w:rsidR="00CF1FB5" w:rsidRPr="00721E38" w:rsidRDefault="00CF1FB5" w:rsidP="00CF1FB5">
            <w:pPr>
              <w:jc w:val="both"/>
            </w:pPr>
          </w:p>
        </w:tc>
      </w:tr>
      <w:tr w:rsidR="00CF1FB5" w:rsidRPr="00721E38" w14:paraId="2F748D89" w14:textId="77777777" w:rsidTr="00055E8D">
        <w:tc>
          <w:tcPr>
            <w:tcW w:w="523" w:type="dxa"/>
          </w:tcPr>
          <w:p w14:paraId="2FB43461" w14:textId="77777777" w:rsidR="00CF1FB5" w:rsidRPr="00721E38" w:rsidRDefault="00CF1FB5" w:rsidP="00CF1FB5">
            <w:pPr>
              <w:jc w:val="center"/>
            </w:pPr>
            <w:r w:rsidRPr="00721E38">
              <w:t>29</w:t>
            </w:r>
          </w:p>
        </w:tc>
        <w:tc>
          <w:tcPr>
            <w:tcW w:w="4297" w:type="dxa"/>
          </w:tcPr>
          <w:p w14:paraId="2F4A3AB7" w14:textId="4756BB91" w:rsidR="00CF1FB5" w:rsidRPr="00721E38" w:rsidRDefault="00CF1FB5" w:rsidP="00CF1FB5">
            <w:r w:rsidRPr="00721E38">
              <w:t>Provisions, Contingent liabilities and contingent assets</w:t>
            </w:r>
            <w:r w:rsidR="00F40C07" w:rsidRPr="00721E38">
              <w:t xml:space="preserve"> </w:t>
            </w:r>
            <w:r w:rsidR="00F40C07" w:rsidRPr="00721E38">
              <w:rPr>
                <w:i/>
                <w:iCs/>
              </w:rPr>
              <w:t>(Refer Note (d) below)</w:t>
            </w:r>
          </w:p>
        </w:tc>
        <w:tc>
          <w:tcPr>
            <w:tcW w:w="1386" w:type="dxa"/>
          </w:tcPr>
          <w:p w14:paraId="4DBB5147" w14:textId="77777777" w:rsidR="00CF1FB5" w:rsidRPr="00721E38" w:rsidRDefault="00CF1FB5" w:rsidP="00CF1FB5">
            <w:pPr>
              <w:ind w:left="1757" w:hanging="1757"/>
              <w:jc w:val="both"/>
            </w:pPr>
          </w:p>
        </w:tc>
        <w:tc>
          <w:tcPr>
            <w:tcW w:w="3858" w:type="dxa"/>
          </w:tcPr>
          <w:p w14:paraId="2629DF9F" w14:textId="24727B97" w:rsidR="00CF1FB5" w:rsidRPr="00721E38" w:rsidRDefault="00CF1FB5" w:rsidP="00CF1FB5">
            <w:pPr>
              <w:ind w:left="-51" w:firstLine="51"/>
              <w:jc w:val="both"/>
            </w:pPr>
          </w:p>
        </w:tc>
      </w:tr>
    </w:tbl>
    <w:p w14:paraId="25669225" w14:textId="4E4AB342" w:rsidR="005311F1" w:rsidRPr="00721E38" w:rsidRDefault="005311F1" w:rsidP="005311F1">
      <w:pPr>
        <w:ind w:left="6480"/>
      </w:pPr>
    </w:p>
    <w:p w14:paraId="22CBCFFB" w14:textId="3E51D293" w:rsidR="00F40C07" w:rsidRPr="00721E38" w:rsidRDefault="00F40C07" w:rsidP="005311F1">
      <w:pPr>
        <w:ind w:left="6480"/>
      </w:pPr>
    </w:p>
    <w:p w14:paraId="6408392D" w14:textId="4BF2229F" w:rsidR="0053684E" w:rsidRPr="00721E38" w:rsidRDefault="0053684E" w:rsidP="005311F1">
      <w:pPr>
        <w:ind w:left="6480"/>
      </w:pPr>
      <w:r w:rsidRPr="00721E38">
        <w:t>_____________________</w:t>
      </w:r>
    </w:p>
    <w:p w14:paraId="051602D2" w14:textId="77777777" w:rsidR="00AA78C4" w:rsidRPr="00721E38" w:rsidRDefault="00AA78C4" w:rsidP="00AA78C4">
      <w:pPr>
        <w:ind w:left="6480"/>
      </w:pPr>
      <w:r w:rsidRPr="00721E38">
        <w:t>Signature of Team Leader</w:t>
      </w:r>
    </w:p>
    <w:p w14:paraId="7D05326B" w14:textId="77777777" w:rsidR="007B6A6B" w:rsidRPr="00721E38" w:rsidRDefault="007B6A6B" w:rsidP="00DF2514">
      <w:pPr>
        <w:pStyle w:val="BodyText"/>
        <w:tabs>
          <w:tab w:val="left" w:pos="620"/>
          <w:tab w:val="left" w:pos="1400"/>
          <w:tab w:val="left" w:pos="3960"/>
          <w:tab w:val="left" w:pos="4240"/>
          <w:tab w:val="left" w:pos="9344"/>
        </w:tabs>
        <w:spacing w:after="80"/>
        <w:ind w:left="360" w:right="403" w:hanging="360"/>
        <w:rPr>
          <w:rFonts w:ascii="Times New Roman" w:hAnsi="Times New Roman"/>
          <w:szCs w:val="24"/>
        </w:rPr>
      </w:pPr>
      <w:r w:rsidRPr="00721E38">
        <w:rPr>
          <w:rFonts w:ascii="Times New Roman" w:hAnsi="Times New Roman"/>
          <w:szCs w:val="24"/>
        </w:rPr>
        <w:t>Relaxations:</w:t>
      </w:r>
    </w:p>
    <w:p w14:paraId="4B6C29B5" w14:textId="77777777" w:rsidR="007B6A6B" w:rsidRPr="00721E38" w:rsidRDefault="007B6A6B" w:rsidP="00DF2514">
      <w:pPr>
        <w:pStyle w:val="BodyText"/>
        <w:numPr>
          <w:ilvl w:val="0"/>
          <w:numId w:val="3"/>
        </w:numPr>
        <w:tabs>
          <w:tab w:val="left" w:pos="620"/>
          <w:tab w:val="left" w:pos="1400"/>
          <w:tab w:val="left" w:pos="3960"/>
          <w:tab w:val="left" w:pos="4240"/>
          <w:tab w:val="left" w:pos="9344"/>
        </w:tabs>
        <w:spacing w:after="80"/>
        <w:ind w:right="403"/>
        <w:rPr>
          <w:rFonts w:ascii="Times New Roman" w:hAnsi="Times New Roman"/>
          <w:szCs w:val="24"/>
        </w:rPr>
      </w:pPr>
      <w:r w:rsidRPr="00721E38">
        <w:rPr>
          <w:rFonts w:ascii="Times New Roman" w:hAnsi="Times New Roman"/>
          <w:szCs w:val="24"/>
        </w:rPr>
        <w:t>AS 15 Employee Benefits</w:t>
      </w:r>
    </w:p>
    <w:p w14:paraId="35582DC0" w14:textId="77777777" w:rsidR="007B6A6B" w:rsidRPr="00721E38" w:rsidRDefault="007B6A6B" w:rsidP="00DF2514">
      <w:pPr>
        <w:pStyle w:val="BodyText"/>
        <w:numPr>
          <w:ilvl w:val="0"/>
          <w:numId w:val="5"/>
        </w:numPr>
        <w:tabs>
          <w:tab w:val="left" w:pos="709"/>
          <w:tab w:val="left" w:pos="1400"/>
          <w:tab w:val="left" w:pos="3960"/>
          <w:tab w:val="left" w:pos="4240"/>
          <w:tab w:val="left" w:pos="9344"/>
        </w:tabs>
        <w:spacing w:after="80"/>
        <w:ind w:right="403"/>
        <w:rPr>
          <w:rFonts w:ascii="Times New Roman" w:hAnsi="Times New Roman"/>
          <w:b w:val="0"/>
          <w:bCs/>
          <w:szCs w:val="24"/>
        </w:rPr>
      </w:pPr>
      <w:r w:rsidRPr="00721E38">
        <w:rPr>
          <w:rFonts w:ascii="Times New Roman" w:hAnsi="Times New Roman"/>
          <w:b w:val="0"/>
          <w:bCs/>
          <w:szCs w:val="24"/>
        </w:rPr>
        <w:t>Paragraphs 11-16 dealing with recognition and measurement of short-term accumulating compensated absences which are non-vesting (i.e. for which no cash payment for unused entitlement on leaving).</w:t>
      </w:r>
    </w:p>
    <w:p w14:paraId="12DFE1BD" w14:textId="77777777" w:rsidR="007B6A6B" w:rsidRPr="00721E38" w:rsidRDefault="007B6A6B" w:rsidP="00DF2514">
      <w:pPr>
        <w:pStyle w:val="BodyText"/>
        <w:numPr>
          <w:ilvl w:val="0"/>
          <w:numId w:val="5"/>
        </w:numPr>
        <w:tabs>
          <w:tab w:val="left" w:pos="709"/>
          <w:tab w:val="left" w:pos="1400"/>
          <w:tab w:val="left" w:pos="3960"/>
          <w:tab w:val="left" w:pos="4240"/>
          <w:tab w:val="left" w:pos="9344"/>
        </w:tabs>
        <w:spacing w:after="80"/>
        <w:ind w:right="403"/>
        <w:rPr>
          <w:rFonts w:ascii="Times New Roman" w:hAnsi="Times New Roman"/>
          <w:b w:val="0"/>
          <w:bCs/>
          <w:szCs w:val="24"/>
        </w:rPr>
      </w:pPr>
      <w:r w:rsidRPr="00721E38">
        <w:rPr>
          <w:rFonts w:ascii="Times New Roman" w:hAnsi="Times New Roman"/>
          <w:b w:val="0"/>
          <w:bCs/>
          <w:szCs w:val="24"/>
        </w:rPr>
        <w:t xml:space="preserve">Paragraphs 46 and 139 </w:t>
      </w:r>
      <w:proofErr w:type="gramStart"/>
      <w:r w:rsidRPr="00721E38">
        <w:rPr>
          <w:rFonts w:ascii="Times New Roman" w:hAnsi="Times New Roman"/>
          <w:b w:val="0"/>
          <w:bCs/>
          <w:szCs w:val="24"/>
        </w:rPr>
        <w:t>dealing</w:t>
      </w:r>
      <w:proofErr w:type="gramEnd"/>
      <w:r w:rsidRPr="00721E38">
        <w:rPr>
          <w:rFonts w:ascii="Times New Roman" w:hAnsi="Times New Roman"/>
          <w:b w:val="0"/>
          <w:bCs/>
          <w:szCs w:val="24"/>
        </w:rPr>
        <w:t xml:space="preserve"> with discounting of amounts that fall due more than 12 months after the balance sheet date. </w:t>
      </w:r>
    </w:p>
    <w:p w14:paraId="403A60DA" w14:textId="04BED54D" w:rsidR="006447FD" w:rsidRPr="006447FD" w:rsidRDefault="007B6A6B" w:rsidP="002D3476">
      <w:pPr>
        <w:pStyle w:val="BodyText"/>
        <w:numPr>
          <w:ilvl w:val="0"/>
          <w:numId w:val="5"/>
        </w:numPr>
        <w:tabs>
          <w:tab w:val="left" w:pos="709"/>
          <w:tab w:val="left" w:pos="1400"/>
          <w:tab w:val="left" w:pos="3960"/>
          <w:tab w:val="left" w:pos="4240"/>
          <w:tab w:val="left" w:pos="9344"/>
        </w:tabs>
        <w:spacing w:after="80"/>
        <w:ind w:right="403"/>
        <w:rPr>
          <w:rFonts w:ascii="Times New Roman" w:hAnsi="Times New Roman"/>
          <w:b w:val="0"/>
        </w:rPr>
      </w:pPr>
      <w:r w:rsidRPr="00E324C5">
        <w:rPr>
          <w:rFonts w:ascii="Times New Roman" w:hAnsi="Times New Roman"/>
          <w:b w:val="0"/>
        </w:rPr>
        <w:t>Paragraphs 50-116 dealing with recognition and measurement of Defined Benefit Plans</w:t>
      </w:r>
      <w:r w:rsidR="007D0CEB">
        <w:rPr>
          <w:rFonts w:ascii="Times New Roman" w:hAnsi="Times New Roman"/>
          <w:b w:val="0"/>
        </w:rPr>
        <w:t xml:space="preserve">. </w:t>
      </w:r>
      <w:r w:rsidR="00E324C5" w:rsidRPr="00E324C5">
        <w:rPr>
          <w:rFonts w:ascii="Times New Roman" w:hAnsi="Times New Roman"/>
          <w:b w:val="0"/>
        </w:rPr>
        <w:t xml:space="preserve"> </w:t>
      </w:r>
      <w:r w:rsidR="00E324C5">
        <w:rPr>
          <w:rFonts w:ascii="Times New Roman" w:hAnsi="Times New Roman"/>
          <w:b w:val="0"/>
        </w:rPr>
        <w:t xml:space="preserve">However, </w:t>
      </w:r>
      <w:r w:rsidR="006447FD" w:rsidRPr="00E324C5">
        <w:rPr>
          <w:rFonts w:ascii="Times New Roman" w:hAnsi="Times New Roman"/>
          <w:b w:val="0"/>
        </w:rPr>
        <w:t xml:space="preserve">SMCs should actuarially determine and provide for the accrued liability in respect of defined </w:t>
      </w:r>
      <w:r w:rsidR="006447FD" w:rsidRPr="006447FD">
        <w:rPr>
          <w:rFonts w:ascii="Times New Roman" w:hAnsi="Times New Roman"/>
          <w:b w:val="0"/>
        </w:rPr>
        <w:t xml:space="preserve">benefit plans </w:t>
      </w:r>
      <w:r w:rsidR="00E324C5" w:rsidRPr="00E324C5">
        <w:rPr>
          <w:rFonts w:ascii="Times New Roman" w:hAnsi="Times New Roman"/>
          <w:b w:val="0"/>
        </w:rPr>
        <w:t>using Projected Unit Credit Method and taking market yields at the balance sheet date on government bonds as discount rate</w:t>
      </w:r>
      <w:r w:rsidR="006447FD" w:rsidRPr="00E324C5">
        <w:rPr>
          <w:rFonts w:ascii="Times New Roman" w:hAnsi="Times New Roman"/>
          <w:b w:val="0"/>
        </w:rPr>
        <w:t>.</w:t>
      </w:r>
    </w:p>
    <w:p w14:paraId="0BFB0DC9" w14:textId="5C99EEB9" w:rsidR="007B6A6B" w:rsidRPr="006447FD" w:rsidRDefault="007B6A6B" w:rsidP="006447FD">
      <w:pPr>
        <w:pStyle w:val="BodyText"/>
        <w:numPr>
          <w:ilvl w:val="0"/>
          <w:numId w:val="5"/>
        </w:numPr>
        <w:tabs>
          <w:tab w:val="left" w:pos="709"/>
          <w:tab w:val="left" w:pos="1400"/>
          <w:tab w:val="left" w:pos="3960"/>
          <w:tab w:val="left" w:pos="4240"/>
          <w:tab w:val="left" w:pos="9344"/>
        </w:tabs>
        <w:spacing w:after="80"/>
        <w:ind w:right="403"/>
        <w:rPr>
          <w:rFonts w:ascii="Times New Roman" w:hAnsi="Times New Roman"/>
          <w:b w:val="0"/>
          <w:bCs/>
          <w:szCs w:val="24"/>
        </w:rPr>
      </w:pPr>
      <w:r w:rsidRPr="006447FD">
        <w:rPr>
          <w:rFonts w:ascii="Times New Roman" w:hAnsi="Times New Roman"/>
          <w:b w:val="0"/>
          <w:bCs/>
          <w:szCs w:val="24"/>
        </w:rPr>
        <w:t>Paragraphs 117-123 dealing with presentation and disclosure requirements of Defined Benefit Plans.</w:t>
      </w:r>
    </w:p>
    <w:p w14:paraId="67FD2E0E" w14:textId="26F474BC" w:rsidR="00944888" w:rsidRPr="00721E38" w:rsidRDefault="007B6A6B" w:rsidP="00DF2514">
      <w:pPr>
        <w:pStyle w:val="BodyText"/>
        <w:numPr>
          <w:ilvl w:val="0"/>
          <w:numId w:val="5"/>
        </w:numPr>
        <w:tabs>
          <w:tab w:val="left" w:pos="709"/>
          <w:tab w:val="left" w:pos="1400"/>
          <w:tab w:val="left" w:pos="3960"/>
          <w:tab w:val="left" w:pos="4240"/>
          <w:tab w:val="left" w:pos="9344"/>
        </w:tabs>
        <w:spacing w:after="80"/>
        <w:ind w:right="403"/>
        <w:rPr>
          <w:rFonts w:ascii="Times New Roman" w:hAnsi="Times New Roman"/>
          <w:b w:val="0"/>
        </w:rPr>
      </w:pPr>
      <w:r w:rsidRPr="2E16A7A1">
        <w:rPr>
          <w:rFonts w:ascii="Times New Roman" w:hAnsi="Times New Roman"/>
          <w:b w:val="0"/>
        </w:rPr>
        <w:t xml:space="preserve">Paragraphs 129-131 </w:t>
      </w:r>
      <w:proofErr w:type="gramStart"/>
      <w:r w:rsidRPr="2E16A7A1">
        <w:rPr>
          <w:rFonts w:ascii="Times New Roman" w:hAnsi="Times New Roman"/>
          <w:b w:val="0"/>
        </w:rPr>
        <w:t>dealing</w:t>
      </w:r>
      <w:proofErr w:type="gramEnd"/>
      <w:r w:rsidRPr="2E16A7A1">
        <w:rPr>
          <w:rFonts w:ascii="Times New Roman" w:hAnsi="Times New Roman"/>
          <w:b w:val="0"/>
        </w:rPr>
        <w:t xml:space="preserve"> with recognition and measurement of other long-term benefits</w:t>
      </w:r>
      <w:r w:rsidR="007D0CEB">
        <w:rPr>
          <w:rFonts w:ascii="Times New Roman" w:hAnsi="Times New Roman"/>
          <w:b w:val="0"/>
        </w:rPr>
        <w:t xml:space="preserve">. </w:t>
      </w:r>
      <w:r w:rsidRPr="2E16A7A1">
        <w:rPr>
          <w:rFonts w:ascii="Times New Roman" w:hAnsi="Times New Roman"/>
          <w:b w:val="0"/>
        </w:rPr>
        <w:t xml:space="preserve"> </w:t>
      </w:r>
      <w:r w:rsidR="00E324C5">
        <w:rPr>
          <w:rFonts w:ascii="Times New Roman" w:hAnsi="Times New Roman"/>
          <w:b w:val="0"/>
        </w:rPr>
        <w:t xml:space="preserve">However, </w:t>
      </w:r>
      <w:r w:rsidR="00E324C5" w:rsidRPr="00E324C5">
        <w:rPr>
          <w:rFonts w:ascii="Times New Roman" w:hAnsi="Times New Roman"/>
          <w:b w:val="0"/>
        </w:rPr>
        <w:t xml:space="preserve">SMCs should actuarially determine and provide for the accrued liability in respect of defined </w:t>
      </w:r>
      <w:r w:rsidR="00E324C5" w:rsidRPr="006447FD">
        <w:rPr>
          <w:rFonts w:ascii="Times New Roman" w:hAnsi="Times New Roman"/>
          <w:b w:val="0"/>
        </w:rPr>
        <w:t xml:space="preserve">benefit plans </w:t>
      </w:r>
      <w:r w:rsidR="00E324C5" w:rsidRPr="00E324C5">
        <w:rPr>
          <w:rFonts w:ascii="Times New Roman" w:hAnsi="Times New Roman"/>
          <w:b w:val="0"/>
        </w:rPr>
        <w:t>using Projected Unit Credit Method and taking market yields at the balance sheet date on government bonds as discount rate.</w:t>
      </w:r>
    </w:p>
    <w:p w14:paraId="2759BA47" w14:textId="6BCB2527" w:rsidR="005866EA" w:rsidRPr="00721E38" w:rsidRDefault="005866EA" w:rsidP="00DF2514">
      <w:pPr>
        <w:pStyle w:val="BodyText"/>
        <w:tabs>
          <w:tab w:val="left" w:pos="709"/>
          <w:tab w:val="left" w:pos="1400"/>
          <w:tab w:val="left" w:pos="3960"/>
          <w:tab w:val="left" w:pos="4240"/>
          <w:tab w:val="left" w:pos="9344"/>
        </w:tabs>
        <w:spacing w:after="80"/>
        <w:ind w:right="403"/>
        <w:rPr>
          <w:rFonts w:ascii="Times New Roman" w:hAnsi="Times New Roman"/>
          <w:b w:val="0"/>
          <w:bCs/>
          <w:szCs w:val="24"/>
        </w:rPr>
      </w:pPr>
    </w:p>
    <w:p w14:paraId="7056C6FC" w14:textId="77777777" w:rsidR="005866EA" w:rsidRPr="00721E38" w:rsidRDefault="005866EA" w:rsidP="00DF2514">
      <w:pPr>
        <w:pStyle w:val="ListParagraph"/>
        <w:numPr>
          <w:ilvl w:val="0"/>
          <w:numId w:val="3"/>
        </w:numPr>
        <w:tabs>
          <w:tab w:val="left" w:pos="9344"/>
        </w:tabs>
        <w:ind w:right="403"/>
        <w:rPr>
          <w:b/>
          <w:bCs/>
        </w:rPr>
      </w:pPr>
      <w:r w:rsidRPr="00721E38">
        <w:rPr>
          <w:b/>
          <w:bCs/>
        </w:rPr>
        <w:t>AS 19 Leases</w:t>
      </w:r>
    </w:p>
    <w:p w14:paraId="3BA967E6" w14:textId="27DA9C5F" w:rsidR="005866EA" w:rsidRDefault="005866EA" w:rsidP="006B72E3">
      <w:pPr>
        <w:pStyle w:val="BodyText"/>
        <w:numPr>
          <w:ilvl w:val="0"/>
          <w:numId w:val="4"/>
        </w:numPr>
        <w:tabs>
          <w:tab w:val="left" w:pos="709"/>
          <w:tab w:val="left" w:pos="1400"/>
          <w:tab w:val="left" w:pos="3960"/>
          <w:tab w:val="left" w:pos="4240"/>
          <w:tab w:val="left" w:pos="9344"/>
        </w:tabs>
        <w:spacing w:after="80"/>
        <w:ind w:right="403"/>
        <w:rPr>
          <w:rFonts w:ascii="Times New Roman" w:hAnsi="Times New Roman"/>
          <w:b w:val="0"/>
          <w:bCs/>
          <w:szCs w:val="24"/>
        </w:rPr>
      </w:pPr>
      <w:r w:rsidRPr="00721E38">
        <w:rPr>
          <w:rFonts w:ascii="Times New Roman" w:hAnsi="Times New Roman"/>
          <w:b w:val="0"/>
          <w:bCs/>
          <w:szCs w:val="24"/>
        </w:rPr>
        <w:t>Requirements relating to disclosures as given in paragraphs 22(c), (e) and (f); 25(a), (b) and (e); 37(a) and (f); and 46(b) and (d) relating to disclosures are not applicable</w:t>
      </w:r>
    </w:p>
    <w:p w14:paraId="0AD54197" w14:textId="77777777" w:rsidR="006B72E3" w:rsidRPr="006B72E3" w:rsidRDefault="006B72E3" w:rsidP="006B72E3">
      <w:pPr>
        <w:pStyle w:val="BodyText"/>
        <w:numPr>
          <w:ilvl w:val="0"/>
          <w:numId w:val="4"/>
        </w:numPr>
        <w:tabs>
          <w:tab w:val="left" w:pos="709"/>
          <w:tab w:val="left" w:pos="1400"/>
          <w:tab w:val="left" w:pos="3960"/>
          <w:tab w:val="left" w:pos="4240"/>
          <w:tab w:val="left" w:pos="9344"/>
        </w:tabs>
        <w:spacing w:after="80"/>
        <w:ind w:right="403"/>
        <w:rPr>
          <w:rFonts w:ascii="Times New Roman" w:hAnsi="Times New Roman"/>
          <w:b w:val="0"/>
          <w:bCs/>
          <w:szCs w:val="24"/>
        </w:rPr>
      </w:pPr>
    </w:p>
    <w:p w14:paraId="6D03A996" w14:textId="77777777" w:rsidR="005866EA" w:rsidRPr="00721E38" w:rsidRDefault="005866EA" w:rsidP="00DF2514">
      <w:pPr>
        <w:pStyle w:val="ListParagraph"/>
        <w:numPr>
          <w:ilvl w:val="0"/>
          <w:numId w:val="3"/>
        </w:numPr>
        <w:tabs>
          <w:tab w:val="left" w:pos="9344"/>
        </w:tabs>
        <w:ind w:right="403"/>
        <w:rPr>
          <w:b/>
          <w:bCs/>
        </w:rPr>
      </w:pPr>
      <w:r w:rsidRPr="00721E38">
        <w:rPr>
          <w:b/>
          <w:bCs/>
        </w:rPr>
        <w:t>AS 28 Impairment of Assets</w:t>
      </w:r>
    </w:p>
    <w:p w14:paraId="408DC0D3" w14:textId="77777777" w:rsidR="005866EA" w:rsidRPr="00721E38" w:rsidRDefault="005866EA" w:rsidP="00DF2514">
      <w:pPr>
        <w:pStyle w:val="ListParagraph"/>
        <w:numPr>
          <w:ilvl w:val="0"/>
          <w:numId w:val="6"/>
        </w:numPr>
        <w:tabs>
          <w:tab w:val="left" w:pos="9344"/>
        </w:tabs>
        <w:ind w:right="403"/>
        <w:jc w:val="both"/>
      </w:pPr>
      <w:r w:rsidRPr="00721E38">
        <w:t xml:space="preserve">Value in use can be based on reasonable estimate instead of computing it by present value technique. </w:t>
      </w:r>
    </w:p>
    <w:p w14:paraId="29DE0E8D" w14:textId="23DAE975" w:rsidR="005866EA" w:rsidRDefault="005866EA" w:rsidP="00DF2514">
      <w:pPr>
        <w:pStyle w:val="ListParagraph"/>
        <w:numPr>
          <w:ilvl w:val="0"/>
          <w:numId w:val="6"/>
        </w:numPr>
        <w:tabs>
          <w:tab w:val="left" w:pos="9344"/>
        </w:tabs>
        <w:ind w:right="403"/>
        <w:jc w:val="both"/>
      </w:pPr>
      <w:r w:rsidRPr="00721E38">
        <w:t xml:space="preserve">Further, information required by paragraph 121(g) relating to </w:t>
      </w:r>
      <w:r w:rsidR="006B72E3" w:rsidRPr="00721E38">
        <w:t>the discount</w:t>
      </w:r>
      <w:r w:rsidRPr="00721E38">
        <w:t xml:space="preserve"> rate used, need not be disclosed.</w:t>
      </w:r>
    </w:p>
    <w:p w14:paraId="41577AEC" w14:textId="77777777" w:rsidR="006B72E3" w:rsidRPr="00721E38" w:rsidRDefault="006B72E3" w:rsidP="00DF2514">
      <w:pPr>
        <w:pStyle w:val="ListParagraph"/>
        <w:numPr>
          <w:ilvl w:val="0"/>
          <w:numId w:val="6"/>
        </w:numPr>
        <w:tabs>
          <w:tab w:val="left" w:pos="9344"/>
        </w:tabs>
        <w:ind w:right="403"/>
        <w:jc w:val="both"/>
      </w:pPr>
    </w:p>
    <w:p w14:paraId="46E1006D" w14:textId="2FD74862" w:rsidR="005866EA" w:rsidRPr="00721E38" w:rsidRDefault="005866EA" w:rsidP="00DF2514">
      <w:pPr>
        <w:pStyle w:val="ListParagraph"/>
        <w:numPr>
          <w:ilvl w:val="0"/>
          <w:numId w:val="3"/>
        </w:numPr>
        <w:tabs>
          <w:tab w:val="left" w:pos="9344"/>
        </w:tabs>
        <w:ind w:right="403"/>
        <w:rPr>
          <w:b/>
          <w:bCs/>
        </w:rPr>
      </w:pPr>
      <w:r w:rsidRPr="00721E38">
        <w:rPr>
          <w:b/>
          <w:bCs/>
        </w:rPr>
        <w:t>AS 29 Provisions, Contingent liabilities and Contingent Assets</w:t>
      </w:r>
    </w:p>
    <w:p w14:paraId="136242CD" w14:textId="6BFB8603" w:rsidR="005866EA" w:rsidRPr="00721E38" w:rsidRDefault="005866EA" w:rsidP="00055E8D">
      <w:pPr>
        <w:pStyle w:val="BodyText"/>
        <w:numPr>
          <w:ilvl w:val="0"/>
          <w:numId w:val="4"/>
        </w:numPr>
        <w:tabs>
          <w:tab w:val="left" w:pos="709"/>
          <w:tab w:val="left" w:pos="1400"/>
          <w:tab w:val="left" w:pos="3960"/>
          <w:tab w:val="left" w:pos="4240"/>
          <w:tab w:val="left" w:pos="9344"/>
        </w:tabs>
        <w:spacing w:after="80"/>
        <w:ind w:right="142"/>
        <w:rPr>
          <w:rFonts w:ascii="Times New Roman" w:hAnsi="Times New Roman"/>
          <w:b w:val="0"/>
          <w:bCs/>
          <w:szCs w:val="24"/>
        </w:rPr>
      </w:pPr>
      <w:r w:rsidRPr="00721E38">
        <w:rPr>
          <w:rFonts w:ascii="Times New Roman" w:hAnsi="Times New Roman"/>
          <w:b w:val="0"/>
          <w:bCs/>
          <w:szCs w:val="24"/>
        </w:rPr>
        <w:t>Paragraphs 66 and 67 relating to disclosures for amount and description for each class of provision are not required to be disclosed.</w:t>
      </w:r>
    </w:p>
    <w:sectPr w:rsidR="005866EA" w:rsidRPr="00721E38" w:rsidSect="006B72E3">
      <w:headerReference w:type="default" r:id="rId10"/>
      <w:footerReference w:type="default" r:id="rId11"/>
      <w:pgSz w:w="11907" w:h="16839" w:code="9"/>
      <w:pgMar w:top="-709" w:right="567" w:bottom="426" w:left="992" w:header="10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2B7001" w14:textId="77777777" w:rsidR="00404A85" w:rsidRDefault="00404A85">
      <w:r>
        <w:separator/>
      </w:r>
    </w:p>
  </w:endnote>
  <w:endnote w:type="continuationSeparator" w:id="0">
    <w:p w14:paraId="71756012" w14:textId="77777777" w:rsidR="00404A85" w:rsidRDefault="00404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A08A7C" w14:textId="43D54E40" w:rsidR="00055E8D" w:rsidRPr="00055E8D" w:rsidRDefault="00055E8D" w:rsidP="00055E8D">
    <w:pPr>
      <w:pStyle w:val="Footer"/>
      <w:jc w:val="center"/>
      <w:rPr>
        <w:i/>
        <w:iCs/>
        <w:lang w:val="en-IN"/>
      </w:rPr>
    </w:pPr>
    <w:r w:rsidRPr="00055E8D">
      <w:rPr>
        <w:i/>
        <w:iCs/>
        <w:lang w:val="en-IN"/>
      </w:rPr>
      <w:t xml:space="preserve">Downloaded from </w:t>
    </w:r>
    <w:hyperlink r:id="rId1" w:history="1">
      <w:r w:rsidRPr="00055E8D">
        <w:rPr>
          <w:rStyle w:val="Hyperlink"/>
          <w:i/>
          <w:iCs/>
          <w:lang w:val="en-IN"/>
        </w:rPr>
        <w:t>www.vishaldoshi.in</w:t>
      </w:r>
    </w:hyperlink>
  </w:p>
  <w:p w14:paraId="507C6870" w14:textId="77777777" w:rsidR="00055E8D" w:rsidRPr="00055E8D" w:rsidRDefault="00055E8D">
    <w:pPr>
      <w:pStyle w:val="Footer"/>
      <w:rPr>
        <w:lang w:val="en-I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2CFB51" w14:textId="77777777" w:rsidR="00404A85" w:rsidRDefault="00404A85">
      <w:r>
        <w:separator/>
      </w:r>
    </w:p>
  </w:footnote>
  <w:footnote w:type="continuationSeparator" w:id="0">
    <w:p w14:paraId="1BDA8411" w14:textId="77777777" w:rsidR="00404A85" w:rsidRDefault="00404A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25ABE4" w14:textId="78A31FB3" w:rsidR="00182EC8" w:rsidRDefault="00182EC8" w:rsidP="006B72E3">
    <w:pPr>
      <w:pStyle w:val="Heading5"/>
      <w:tabs>
        <w:tab w:val="left" w:pos="558"/>
        <w:tab w:val="left" w:pos="1818"/>
      </w:tabs>
      <w:jc w:val="left"/>
    </w:pP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2055CE"/>
    <w:multiLevelType w:val="hybridMultilevel"/>
    <w:tmpl w:val="D8303368"/>
    <w:lvl w:ilvl="0" w:tplc="40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EE35284"/>
    <w:multiLevelType w:val="hybridMultilevel"/>
    <w:tmpl w:val="A9F6D0B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CA459D"/>
    <w:multiLevelType w:val="hybridMultilevel"/>
    <w:tmpl w:val="CFDCAEC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0500B7"/>
    <w:multiLevelType w:val="hybridMultilevel"/>
    <w:tmpl w:val="AE2C50F0"/>
    <w:lvl w:ilvl="0" w:tplc="42B6A738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2884F82"/>
    <w:multiLevelType w:val="hybridMultilevel"/>
    <w:tmpl w:val="F1C6E6A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B532CE"/>
    <w:multiLevelType w:val="hybridMultilevel"/>
    <w:tmpl w:val="7FB842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BE5D8E"/>
    <w:multiLevelType w:val="hybridMultilevel"/>
    <w:tmpl w:val="2E6EAC60"/>
    <w:lvl w:ilvl="0" w:tplc="6BD6820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39226210">
    <w:abstractNumId w:val="6"/>
  </w:num>
  <w:num w:numId="2" w16cid:durableId="1310327520">
    <w:abstractNumId w:val="5"/>
  </w:num>
  <w:num w:numId="3" w16cid:durableId="1488280896">
    <w:abstractNumId w:val="3"/>
  </w:num>
  <w:num w:numId="4" w16cid:durableId="1033846605">
    <w:abstractNumId w:val="1"/>
  </w:num>
  <w:num w:numId="5" w16cid:durableId="1657564658">
    <w:abstractNumId w:val="4"/>
  </w:num>
  <w:num w:numId="6" w16cid:durableId="1828550668">
    <w:abstractNumId w:val="2"/>
  </w:num>
  <w:num w:numId="7" w16cid:durableId="10595981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762"/>
    <w:rsid w:val="00037818"/>
    <w:rsid w:val="0004107C"/>
    <w:rsid w:val="00055E8D"/>
    <w:rsid w:val="000C362B"/>
    <w:rsid w:val="00182EC8"/>
    <w:rsid w:val="001D0ED6"/>
    <w:rsid w:val="00257C5C"/>
    <w:rsid w:val="00283C30"/>
    <w:rsid w:val="00291EDF"/>
    <w:rsid w:val="002B6F48"/>
    <w:rsid w:val="002E0EF3"/>
    <w:rsid w:val="003951B2"/>
    <w:rsid w:val="003A2B3A"/>
    <w:rsid w:val="00404A85"/>
    <w:rsid w:val="004065B5"/>
    <w:rsid w:val="004112D5"/>
    <w:rsid w:val="00443EFE"/>
    <w:rsid w:val="004876ED"/>
    <w:rsid w:val="004C7F64"/>
    <w:rsid w:val="004E196A"/>
    <w:rsid w:val="005311F1"/>
    <w:rsid w:val="00533C1A"/>
    <w:rsid w:val="0053684E"/>
    <w:rsid w:val="00541E21"/>
    <w:rsid w:val="005866EA"/>
    <w:rsid w:val="00617EB3"/>
    <w:rsid w:val="00625C83"/>
    <w:rsid w:val="00627025"/>
    <w:rsid w:val="00642EC6"/>
    <w:rsid w:val="00643120"/>
    <w:rsid w:val="006447FD"/>
    <w:rsid w:val="00646C61"/>
    <w:rsid w:val="006A4703"/>
    <w:rsid w:val="006B72E3"/>
    <w:rsid w:val="00710BB6"/>
    <w:rsid w:val="00721E38"/>
    <w:rsid w:val="0075118F"/>
    <w:rsid w:val="007566C6"/>
    <w:rsid w:val="00780A76"/>
    <w:rsid w:val="007A234B"/>
    <w:rsid w:val="007A3293"/>
    <w:rsid w:val="007B6A6B"/>
    <w:rsid w:val="007D0CEB"/>
    <w:rsid w:val="00944888"/>
    <w:rsid w:val="00984A0E"/>
    <w:rsid w:val="009E1F1D"/>
    <w:rsid w:val="00A03762"/>
    <w:rsid w:val="00A23907"/>
    <w:rsid w:val="00A40B4E"/>
    <w:rsid w:val="00A54DEB"/>
    <w:rsid w:val="00AA5C92"/>
    <w:rsid w:val="00AA78C4"/>
    <w:rsid w:val="00B43BB2"/>
    <w:rsid w:val="00C317ED"/>
    <w:rsid w:val="00CF1FB5"/>
    <w:rsid w:val="00D02977"/>
    <w:rsid w:val="00D06447"/>
    <w:rsid w:val="00D3066B"/>
    <w:rsid w:val="00D445D0"/>
    <w:rsid w:val="00D46EC3"/>
    <w:rsid w:val="00DB5052"/>
    <w:rsid w:val="00DF2514"/>
    <w:rsid w:val="00E14C30"/>
    <w:rsid w:val="00E324C5"/>
    <w:rsid w:val="00EB449A"/>
    <w:rsid w:val="00F141CB"/>
    <w:rsid w:val="00F17A08"/>
    <w:rsid w:val="00F40C07"/>
    <w:rsid w:val="00F44699"/>
    <w:rsid w:val="00F91DAA"/>
    <w:rsid w:val="00FA1D2A"/>
    <w:rsid w:val="00FA42BD"/>
    <w:rsid w:val="00FE2E35"/>
    <w:rsid w:val="284E21C0"/>
    <w:rsid w:val="2E16A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."/>
  <w:listSeparator w:val=","/>
  <w14:docId w14:val="0B01557F"/>
  <w15:chartTrackingRefBased/>
  <w15:docId w15:val="{52451F93-06EC-4920-9B17-E173B84DE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11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5311F1"/>
    <w:pPr>
      <w:keepNext/>
      <w:overflowPunct w:val="0"/>
      <w:autoSpaceDE w:val="0"/>
      <w:autoSpaceDN w:val="0"/>
      <w:adjustRightInd w:val="0"/>
      <w:textAlignment w:val="baseline"/>
      <w:outlineLvl w:val="0"/>
    </w:pPr>
    <w:rPr>
      <w:rFonts w:ascii="Arial" w:hAnsi="Arial"/>
      <w:b/>
      <w:szCs w:val="20"/>
    </w:rPr>
  </w:style>
  <w:style w:type="paragraph" w:styleId="Heading5">
    <w:name w:val="heading 5"/>
    <w:basedOn w:val="Normal"/>
    <w:next w:val="Normal"/>
    <w:link w:val="Heading5Char"/>
    <w:qFormat/>
    <w:rsid w:val="005311F1"/>
    <w:pPr>
      <w:keepNext/>
      <w:widowControl w:val="0"/>
      <w:autoSpaceDE w:val="0"/>
      <w:autoSpaceDN w:val="0"/>
      <w:jc w:val="center"/>
      <w:outlineLvl w:val="4"/>
    </w:pPr>
    <w:rPr>
      <w:rFonts w:ascii="Arial" w:hAnsi="Arial"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311F1"/>
    <w:rPr>
      <w:rFonts w:ascii="Arial" w:eastAsia="Times New Roman" w:hAnsi="Arial" w:cs="Times New Roman"/>
      <w:b/>
      <w:sz w:val="24"/>
      <w:szCs w:val="20"/>
    </w:rPr>
  </w:style>
  <w:style w:type="character" w:customStyle="1" w:styleId="Heading5Char">
    <w:name w:val="Heading 5 Char"/>
    <w:basedOn w:val="DefaultParagraphFont"/>
    <w:link w:val="Heading5"/>
    <w:rsid w:val="005311F1"/>
    <w:rPr>
      <w:rFonts w:ascii="Arial" w:eastAsia="Times New Roman" w:hAnsi="Arial" w:cs="Arial"/>
      <w:b/>
      <w:bCs/>
      <w:sz w:val="28"/>
      <w:szCs w:val="28"/>
    </w:rPr>
  </w:style>
  <w:style w:type="paragraph" w:styleId="BodyText">
    <w:name w:val="Body Text"/>
    <w:basedOn w:val="Normal"/>
    <w:link w:val="BodyTextChar"/>
    <w:semiHidden/>
    <w:rsid w:val="005311F1"/>
    <w:pPr>
      <w:overflowPunct w:val="0"/>
      <w:autoSpaceDE w:val="0"/>
      <w:autoSpaceDN w:val="0"/>
      <w:adjustRightInd w:val="0"/>
      <w:jc w:val="both"/>
      <w:textAlignment w:val="baseline"/>
    </w:pPr>
    <w:rPr>
      <w:rFonts w:ascii="Arial" w:hAnsi="Arial"/>
      <w:b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5311F1"/>
    <w:rPr>
      <w:rFonts w:ascii="Arial" w:eastAsia="Times New Roman" w:hAnsi="Arial" w:cs="Times New Roman"/>
      <w:b/>
      <w:sz w:val="24"/>
      <w:szCs w:val="20"/>
    </w:rPr>
  </w:style>
  <w:style w:type="paragraph" w:styleId="Header">
    <w:name w:val="header"/>
    <w:basedOn w:val="Normal"/>
    <w:link w:val="HeaderChar"/>
    <w:semiHidden/>
    <w:rsid w:val="005311F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semiHidden/>
    <w:rsid w:val="005311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semiHidden/>
    <w:rsid w:val="005311F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5311F1"/>
    <w:rPr>
      <w:rFonts w:ascii="Times New Roman" w:eastAsia="Times New Roman" w:hAnsi="Times New Roman" w:cs="Times New Roman"/>
      <w:sz w:val="24"/>
      <w:szCs w:val="24"/>
    </w:rPr>
  </w:style>
  <w:style w:type="paragraph" w:styleId="BodyText2">
    <w:name w:val="Body Text 2"/>
    <w:basedOn w:val="Normal"/>
    <w:link w:val="BodyText2Char"/>
    <w:rsid w:val="005311F1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5311F1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1FB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FB5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F1FB5"/>
    <w:pPr>
      <w:ind w:left="720"/>
      <w:contextualSpacing/>
    </w:pPr>
  </w:style>
  <w:style w:type="table" w:styleId="TableGrid">
    <w:name w:val="Table Grid"/>
    <w:basedOn w:val="TableNormal"/>
    <w:uiPriority w:val="39"/>
    <w:rsid w:val="007A3293"/>
    <w:pPr>
      <w:spacing w:after="0"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55E8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5E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452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3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vishaldoshi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DD927123BAD149A7ED696C67BC8B87" ma:contentTypeVersion="10" ma:contentTypeDescription="Create a new document." ma:contentTypeScope="" ma:versionID="5558b6c7a67457582b2841b6d5299c61">
  <xsd:schema xmlns:xsd="http://www.w3.org/2001/XMLSchema" xmlns:xs="http://www.w3.org/2001/XMLSchema" xmlns:p="http://schemas.microsoft.com/office/2006/metadata/properties" xmlns:ns2="8ba43a93-2b41-44a2-a442-22a5fa4e6df7" targetNamespace="http://schemas.microsoft.com/office/2006/metadata/properties" ma:root="true" ma:fieldsID="1946bb489ebc3bb222568a06ee0b3a83" ns2:_="">
    <xsd:import namespace="8ba43a93-2b41-44a2-a442-22a5fa4e6d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a43a93-2b41-44a2-a442-22a5fa4e6d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1A3AF1F-EEA3-4D03-9CE6-221C7EC013C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11DF28D-D44C-4D84-9FDB-C4D011B6CF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a43a93-2b41-44a2-a442-22a5fa4e6d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1EB06B7-5ED5-4E68-A16C-E400CF1A86C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599</Words>
  <Characters>3418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Parekh, Rohit (KCM - Vadodara)</dc:creator>
  <cp:keywords/>
  <dc:description/>
  <cp:lastModifiedBy>Prajapati, Manav</cp:lastModifiedBy>
  <cp:revision>2</cp:revision>
  <dcterms:created xsi:type="dcterms:W3CDTF">2024-08-24T05:55:00Z</dcterms:created>
  <dcterms:modified xsi:type="dcterms:W3CDTF">2024-08-24T05:55:00Z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0x0101002CDD927123BAD149A7ED696C67BC8B87</vt:lpwstr>
  </property>
  <property fmtid="{D5CDD505-2E9C-101B-9397-08002B2CF9AE}" pid="3" name="_dlc_DocIdItemGuid">
    <vt:lpwstr>69d1eb09-e570-4bb8-9dda-82d9d7d85356</vt:lpwstr>
  </property>
</Properties>
</file>